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332750CB" w:rsidR="00F66048" w:rsidRPr="009040C8"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r>
        <w:rPr>
          <w:rFonts w:ascii="Arial" w:eastAsia="바탕" w:hAnsi="Arial" w:cs="Arial"/>
          <w:b/>
          <w:bCs/>
          <w:sz w:val="24"/>
          <w:szCs w:val="24"/>
        </w:rPr>
        <w:t>3GPP TSG RAN WG1 Meeting #</w:t>
      </w:r>
      <w:r w:rsidR="006D4D11">
        <w:rPr>
          <w:rFonts w:ascii="Arial" w:eastAsia="바탕" w:hAnsi="Arial" w:cs="Arial"/>
          <w:b/>
          <w:bCs/>
          <w:sz w:val="24"/>
          <w:szCs w:val="24"/>
        </w:rPr>
        <w:t>106</w:t>
      </w:r>
      <w:r w:rsidR="009040C8">
        <w:rPr>
          <w:rFonts w:ascii="Arial" w:eastAsia="바탕" w:hAnsi="Arial" w:cs="Arial"/>
          <w:b/>
          <w:bCs/>
          <w:sz w:val="24"/>
          <w:szCs w:val="24"/>
        </w:rPr>
        <w:t>-e</w:t>
      </w:r>
      <w:r w:rsidR="003D327F">
        <w:rPr>
          <w:rFonts w:ascii="Arial" w:eastAsia="바탕" w:hAnsi="Arial" w:cs="Arial"/>
          <w:b/>
          <w:bCs/>
          <w:sz w:val="24"/>
          <w:szCs w:val="24"/>
        </w:rPr>
        <w:tab/>
      </w:r>
      <w:r w:rsidR="007D6E6B" w:rsidRPr="004C1F76">
        <w:rPr>
          <w:rFonts w:ascii="Arial" w:eastAsia="바탕" w:hAnsi="Arial" w:cs="Arial"/>
          <w:b/>
          <w:bCs/>
          <w:sz w:val="24"/>
          <w:szCs w:val="24"/>
        </w:rPr>
        <w:tab/>
      </w:r>
      <w:r w:rsidR="00193D3E">
        <w:rPr>
          <w:rFonts w:ascii="Arial" w:eastAsia="바탕" w:hAnsi="Arial" w:cs="Arial"/>
          <w:b/>
          <w:bCs/>
          <w:sz w:val="24"/>
          <w:szCs w:val="24"/>
        </w:rPr>
        <w:tab/>
      </w:r>
      <w:r w:rsidR="00F63621" w:rsidRPr="004C1F76">
        <w:rPr>
          <w:rFonts w:ascii="Arial" w:hAnsi="Arial" w:cs="Arial"/>
          <w:b/>
          <w:bCs/>
          <w:sz w:val="24"/>
          <w:szCs w:val="24"/>
          <w:lang w:eastAsia="ja-JP"/>
        </w:rPr>
        <w:t>R1-</w:t>
      </w:r>
      <w:r w:rsidR="00B30CB5" w:rsidRPr="00B30CB5">
        <w:rPr>
          <w:rFonts w:ascii="Arial" w:hAnsi="Arial" w:cs="Arial"/>
          <w:b/>
          <w:bCs/>
          <w:sz w:val="24"/>
          <w:szCs w:val="24"/>
          <w:lang w:eastAsia="ja-JP"/>
        </w:rPr>
        <w:t>2107448</w:t>
      </w:r>
    </w:p>
    <w:p w14:paraId="3F60A4A0" w14:textId="2EF2AB92" w:rsidR="007E2296" w:rsidRPr="006D4D11"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4"/>
          <w:szCs w:val="24"/>
        </w:rPr>
      </w:pPr>
      <w:r w:rsidRPr="006D4D11">
        <w:rPr>
          <w:rFonts w:ascii="Arial" w:hAnsi="Arial" w:cs="Arial"/>
          <w:b/>
          <w:bCs/>
          <w:sz w:val="24"/>
          <w:szCs w:val="24"/>
          <w:lang w:eastAsia="ja-JP"/>
        </w:rPr>
        <w:t>e-</w:t>
      </w:r>
      <w:r w:rsidR="009040C8" w:rsidRPr="006D4D11">
        <w:rPr>
          <w:rFonts w:ascii="Arial" w:hAnsi="Arial" w:cs="Arial"/>
          <w:b/>
          <w:bCs/>
          <w:sz w:val="24"/>
          <w:szCs w:val="24"/>
          <w:lang w:eastAsia="ja-JP"/>
        </w:rPr>
        <w:t>M</w:t>
      </w:r>
      <w:r w:rsidRPr="006D4D11">
        <w:rPr>
          <w:rFonts w:ascii="Arial" w:hAnsi="Arial" w:cs="Arial"/>
          <w:b/>
          <w:bCs/>
          <w:sz w:val="24"/>
          <w:szCs w:val="24"/>
          <w:lang w:eastAsia="ja-JP"/>
        </w:rPr>
        <w:t>eeting</w:t>
      </w:r>
      <w:r w:rsidR="007E2296" w:rsidRPr="006D4D11">
        <w:rPr>
          <w:rFonts w:ascii="Arial" w:hAnsi="Arial" w:cs="Arial"/>
          <w:b/>
          <w:bCs/>
          <w:sz w:val="24"/>
          <w:szCs w:val="24"/>
          <w:lang w:eastAsia="ja-JP"/>
        </w:rPr>
        <w:t xml:space="preserve">, </w:t>
      </w:r>
      <w:r w:rsidR="006D4D11" w:rsidRPr="00DE4D34">
        <w:rPr>
          <w:rFonts w:ascii="Arial" w:hAnsi="Arial" w:cs="Arial"/>
          <w:b/>
          <w:bCs/>
          <w:sz w:val="24"/>
          <w:szCs w:val="24"/>
          <w:lang w:eastAsia="ja-JP"/>
        </w:rPr>
        <w:t>August 16</w:t>
      </w:r>
      <w:r w:rsidR="006D4D11" w:rsidRPr="00DE4D34">
        <w:rPr>
          <w:rFonts w:ascii="Arial" w:hAnsi="Arial" w:cs="Arial"/>
          <w:b/>
          <w:bCs/>
          <w:sz w:val="24"/>
          <w:szCs w:val="24"/>
          <w:vertAlign w:val="superscript"/>
          <w:lang w:eastAsia="ja-JP"/>
        </w:rPr>
        <w:t>th</w:t>
      </w:r>
      <w:r w:rsidR="006D4D11" w:rsidRPr="00DE4D34">
        <w:rPr>
          <w:rFonts w:ascii="Arial" w:hAnsi="Arial" w:cs="Arial"/>
          <w:b/>
          <w:bCs/>
          <w:sz w:val="24"/>
          <w:szCs w:val="24"/>
          <w:lang w:eastAsia="ja-JP"/>
        </w:rPr>
        <w:t xml:space="preserve"> – 27</w:t>
      </w:r>
      <w:r w:rsidR="006D4D11" w:rsidRPr="00DE4D34">
        <w:rPr>
          <w:rFonts w:ascii="Arial" w:hAnsi="Arial" w:cs="Arial"/>
          <w:b/>
          <w:bCs/>
          <w:sz w:val="24"/>
          <w:szCs w:val="24"/>
          <w:vertAlign w:val="superscript"/>
          <w:lang w:eastAsia="ja-JP"/>
        </w:rPr>
        <w:t>th</w:t>
      </w:r>
      <w:r w:rsidR="006D4D11" w:rsidRPr="00DE4D34">
        <w:rPr>
          <w:rFonts w:ascii="Arial" w:hAnsi="Arial" w:cs="Arial"/>
          <w:b/>
          <w:bCs/>
          <w:sz w:val="24"/>
          <w:szCs w:val="24"/>
          <w:lang w:eastAsia="ja-JP"/>
        </w:rPr>
        <w:t>, 2021</w:t>
      </w:r>
    </w:p>
    <w:p w14:paraId="79986111" w14:textId="77777777" w:rsidR="000D41C4" w:rsidRPr="00433E42" w:rsidRDefault="000D41C4" w:rsidP="00FA08CD">
      <w:pPr>
        <w:tabs>
          <w:tab w:val="left" w:pos="1985"/>
        </w:tabs>
        <w:spacing w:after="0"/>
        <w:ind w:left="0" w:firstLine="0"/>
        <w:rPr>
          <w:rFonts w:ascii="Arial" w:eastAsia="맑은 고딕" w:hAnsi="Arial"/>
          <w:b/>
          <w:sz w:val="24"/>
          <w:lang w:eastAsia="ko-KR"/>
        </w:rPr>
      </w:pPr>
    </w:p>
    <w:p w14:paraId="65D0CC4C" w14:textId="3215A9C0" w:rsidR="00C238EE" w:rsidRPr="00A440DA" w:rsidRDefault="003C5E2A" w:rsidP="00FA08CD">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7D6E6B">
        <w:rPr>
          <w:rFonts w:ascii="Arial" w:hAnsi="Arial"/>
          <w:sz w:val="24"/>
          <w:lang w:val="en-US"/>
        </w:rPr>
        <w:t>8</w:t>
      </w:r>
      <w:r w:rsidR="000A2C7C" w:rsidRPr="000A2C7C">
        <w:rPr>
          <w:rFonts w:ascii="Arial" w:hAnsi="Arial"/>
          <w:sz w:val="24"/>
          <w:lang w:val="en-US"/>
        </w:rPr>
        <w:t>.</w:t>
      </w:r>
      <w:r w:rsidR="009040C8">
        <w:rPr>
          <w:rFonts w:ascii="Arial" w:hAnsi="Arial"/>
          <w:sz w:val="24"/>
          <w:lang w:val="en-US"/>
        </w:rPr>
        <w:t>6</w:t>
      </w:r>
      <w:r w:rsidR="000A2C7C" w:rsidRPr="000A2C7C">
        <w:rPr>
          <w:rFonts w:ascii="Arial" w:hAnsi="Arial"/>
          <w:sz w:val="24"/>
          <w:lang w:val="en-US"/>
        </w:rPr>
        <w:t>.</w:t>
      </w:r>
      <w:r w:rsidR="008A2BED">
        <w:rPr>
          <w:rFonts w:ascii="Arial" w:hAnsi="Arial"/>
          <w:sz w:val="24"/>
          <w:lang w:val="en-US"/>
        </w:rPr>
        <w:t>1</w:t>
      </w:r>
      <w:r w:rsidR="00E466D2">
        <w:rPr>
          <w:rFonts w:ascii="Arial" w:hAnsi="Arial"/>
          <w:sz w:val="24"/>
          <w:lang w:val="en-US"/>
        </w:rPr>
        <w:t>.1</w:t>
      </w:r>
    </w:p>
    <w:p w14:paraId="163A7B05" w14:textId="77777777" w:rsidR="003C5E2A" w:rsidRPr="00A440DA" w:rsidRDefault="003C5E2A" w:rsidP="00FA08CD">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5C8E2883" w14:textId="51AE984D" w:rsidR="003C5E2A" w:rsidRPr="00A440DA" w:rsidRDefault="003C5E2A" w:rsidP="00FA08CD">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E466D2" w:rsidRPr="00E466D2">
        <w:rPr>
          <w:rFonts w:ascii="Arial" w:hAnsi="Arial"/>
          <w:sz w:val="24"/>
        </w:rPr>
        <w:t>Aspects related to the reduced maximum UE bandwidth of RedCap</w:t>
      </w:r>
    </w:p>
    <w:p w14:paraId="54B4FE2F" w14:textId="77777777" w:rsidR="00152C02" w:rsidRPr="00A440DA" w:rsidRDefault="003C5E2A" w:rsidP="00FA08CD">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3E882DB0" w14:textId="77777777" w:rsidR="00095BF5" w:rsidRPr="00A440DA" w:rsidRDefault="00095BF5" w:rsidP="00FA08CD">
      <w:pPr>
        <w:pStyle w:val="1"/>
        <w:numPr>
          <w:ilvl w:val="0"/>
          <w:numId w:val="1"/>
        </w:numPr>
        <w:ind w:firstLine="0"/>
        <w:rPr>
          <w:rFonts w:eastAsia="바탕"/>
          <w:b/>
          <w:lang w:eastAsia="ko-KR"/>
        </w:rPr>
      </w:pPr>
      <w:r w:rsidRPr="00A440DA">
        <w:rPr>
          <w:rFonts w:eastAsia="바탕" w:hint="eastAsia"/>
          <w:b/>
          <w:lang w:eastAsia="ko-KR"/>
        </w:rPr>
        <w:t>Introduction</w:t>
      </w:r>
    </w:p>
    <w:p w14:paraId="01ECCBE0" w14:textId="17FF1B2D" w:rsidR="00C12217" w:rsidRDefault="005C0A03" w:rsidP="00C5416D">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461EEF">
        <w:rPr>
          <w:rFonts w:eastAsia="맑은 고딕" w:hint="eastAsia"/>
          <w:kern w:val="2"/>
          <w:sz w:val="22"/>
          <w:szCs w:val="22"/>
          <w:lang w:val="en-US" w:eastAsia="ko-KR"/>
        </w:rPr>
        <w:t xml:space="preserve">As of </w:t>
      </w:r>
      <w:r w:rsidR="00461EEF">
        <w:rPr>
          <w:rFonts w:eastAsia="맑은 고딕"/>
          <w:kern w:val="2"/>
          <w:sz w:val="22"/>
          <w:szCs w:val="22"/>
          <w:lang w:val="en-US" w:eastAsia="ko-KR"/>
        </w:rPr>
        <w:t>RAN#90</w:t>
      </w:r>
      <w:r w:rsidR="00FD3874">
        <w:rPr>
          <w:rFonts w:eastAsia="맑은 고딕"/>
          <w:kern w:val="2"/>
          <w:sz w:val="22"/>
          <w:szCs w:val="22"/>
          <w:lang w:val="en-US" w:eastAsia="ko-KR"/>
        </w:rPr>
        <w:t>-</w:t>
      </w:r>
      <w:r w:rsidR="00461EEF">
        <w:rPr>
          <w:rFonts w:eastAsia="맑은 고딕"/>
          <w:kern w:val="2"/>
          <w:sz w:val="22"/>
          <w:szCs w:val="22"/>
          <w:lang w:val="en-US" w:eastAsia="ko-KR"/>
        </w:rPr>
        <w:t xml:space="preserve">e </w:t>
      </w:r>
      <w:r w:rsidR="00461EEF" w:rsidRPr="00461EEF">
        <w:rPr>
          <w:rFonts w:eastAsia="맑은 고딕"/>
          <w:kern w:val="2"/>
          <w:sz w:val="22"/>
          <w:szCs w:val="22"/>
          <w:lang w:val="en-US" w:eastAsia="ko-KR"/>
        </w:rPr>
        <w:t xml:space="preserve">meeting, </w:t>
      </w:r>
      <w:r w:rsidR="00461EEF" w:rsidRPr="00E3030E">
        <w:rPr>
          <w:rFonts w:eastAsia="맑은 고딕"/>
          <w:kern w:val="2"/>
          <w:sz w:val="22"/>
          <w:szCs w:val="22"/>
          <w:lang w:val="en-US" w:eastAsia="ko-KR"/>
        </w:rPr>
        <w:t>the WI titled “</w:t>
      </w:r>
      <w:r w:rsidR="00461EEF" w:rsidRPr="00E3030E">
        <w:rPr>
          <w:sz w:val="22"/>
          <w:szCs w:val="22"/>
        </w:rPr>
        <w:t>Support of reduced capability NR devices</w:t>
      </w:r>
      <w:r w:rsidR="00461EEF" w:rsidRPr="00461EEF">
        <w:rPr>
          <w:rFonts w:eastAsia="맑은 고딕"/>
          <w:kern w:val="2"/>
          <w:sz w:val="22"/>
          <w:szCs w:val="22"/>
          <w:lang w:val="en-US" w:eastAsia="ko-KR"/>
        </w:rPr>
        <w:t>”</w:t>
      </w:r>
      <w:r w:rsidR="00461EEF" w:rsidRPr="00E3030E">
        <w:rPr>
          <w:rFonts w:eastAsia="맑은 고딕"/>
          <w:kern w:val="2"/>
          <w:sz w:val="22"/>
          <w:szCs w:val="22"/>
          <w:lang w:val="en-US" w:eastAsia="ko-KR"/>
        </w:rPr>
        <w:t xml:space="preserve"> was approved</w:t>
      </w:r>
      <w:r w:rsidR="00410A8F">
        <w:rPr>
          <w:rFonts w:eastAsia="맑은 고딕"/>
          <w:kern w:val="2"/>
          <w:sz w:val="22"/>
          <w:szCs w:val="22"/>
          <w:lang w:val="en-US" w:eastAsia="ko-KR"/>
        </w:rPr>
        <w:t xml:space="preserve"> </w:t>
      </w:r>
      <w:r w:rsidR="00E228B9">
        <w:rPr>
          <w:rFonts w:eastAsia="맑은 고딕"/>
          <w:kern w:val="2"/>
          <w:sz w:val="22"/>
          <w:szCs w:val="22"/>
          <w:lang w:val="en-US" w:eastAsia="ko-KR"/>
        </w:rPr>
        <w:fldChar w:fldCharType="begin"/>
      </w:r>
      <w:r w:rsidR="00E228B9">
        <w:rPr>
          <w:rFonts w:eastAsia="맑은 고딕"/>
          <w:kern w:val="2"/>
          <w:sz w:val="22"/>
          <w:szCs w:val="22"/>
          <w:lang w:val="en-US" w:eastAsia="ko-KR"/>
        </w:rPr>
        <w:instrText xml:space="preserve"> REF _Ref68547076 \n \h </w:instrText>
      </w:r>
      <w:r w:rsidR="00E228B9">
        <w:rPr>
          <w:rFonts w:eastAsia="맑은 고딕"/>
          <w:kern w:val="2"/>
          <w:sz w:val="22"/>
          <w:szCs w:val="22"/>
          <w:lang w:val="en-US" w:eastAsia="ko-KR"/>
        </w:rPr>
      </w:r>
      <w:r w:rsidR="00E228B9">
        <w:rPr>
          <w:rFonts w:eastAsia="맑은 고딕"/>
          <w:kern w:val="2"/>
          <w:sz w:val="22"/>
          <w:szCs w:val="22"/>
          <w:lang w:val="en-US" w:eastAsia="ko-KR"/>
        </w:rPr>
        <w:fldChar w:fldCharType="separate"/>
      </w:r>
      <w:r w:rsidR="00422C9F">
        <w:rPr>
          <w:rFonts w:eastAsia="맑은 고딕"/>
          <w:kern w:val="2"/>
          <w:sz w:val="22"/>
          <w:szCs w:val="22"/>
          <w:lang w:val="en-US" w:eastAsia="ko-KR"/>
        </w:rPr>
        <w:t>[1]</w:t>
      </w:r>
      <w:r w:rsidR="00E228B9">
        <w:rPr>
          <w:rFonts w:eastAsia="맑은 고딕"/>
          <w:kern w:val="2"/>
          <w:sz w:val="22"/>
          <w:szCs w:val="22"/>
          <w:lang w:val="en-US" w:eastAsia="ko-KR"/>
        </w:rPr>
        <w:fldChar w:fldCharType="end"/>
      </w:r>
      <w:r w:rsidR="00461EEF">
        <w:rPr>
          <w:rFonts w:eastAsia="맑은 고딕"/>
          <w:kern w:val="2"/>
          <w:sz w:val="22"/>
          <w:szCs w:val="22"/>
          <w:lang w:val="en-US" w:eastAsia="ko-KR"/>
        </w:rPr>
        <w:t>.</w:t>
      </w:r>
      <w:r w:rsidR="00410A8F">
        <w:rPr>
          <w:rFonts w:eastAsia="맑은 고딕"/>
          <w:kern w:val="2"/>
          <w:sz w:val="22"/>
          <w:szCs w:val="22"/>
          <w:lang w:val="en-US" w:eastAsia="ko-KR"/>
        </w:rPr>
        <w:t xml:space="preserve"> The WI objectives </w:t>
      </w:r>
      <w:r w:rsidR="00422CAF">
        <w:rPr>
          <w:rFonts w:eastAsia="맑은 고딕"/>
          <w:kern w:val="2"/>
          <w:sz w:val="22"/>
          <w:szCs w:val="22"/>
          <w:lang w:val="en-US" w:eastAsia="ko-KR"/>
        </w:rPr>
        <w:t xml:space="preserve">are </w:t>
      </w:r>
      <w:r w:rsidR="00410A8F">
        <w:rPr>
          <w:rFonts w:eastAsia="맑은 고딕"/>
          <w:kern w:val="2"/>
          <w:sz w:val="22"/>
          <w:szCs w:val="22"/>
          <w:lang w:val="en-US" w:eastAsia="ko-KR"/>
        </w:rPr>
        <w:t xml:space="preserve">copied below </w:t>
      </w:r>
      <w:r w:rsidR="00B34CB1">
        <w:rPr>
          <w:rFonts w:eastAsia="맑은 고딕"/>
          <w:kern w:val="2"/>
          <w:sz w:val="22"/>
          <w:szCs w:val="22"/>
          <w:lang w:val="en-US" w:eastAsia="ko-KR"/>
        </w:rPr>
        <w:t>from</w:t>
      </w:r>
      <w:r w:rsidR="00410A8F">
        <w:rPr>
          <w:rFonts w:eastAsia="맑은 고딕"/>
          <w:kern w:val="2"/>
          <w:sz w:val="22"/>
          <w:szCs w:val="22"/>
          <w:lang w:val="en-US" w:eastAsia="ko-KR"/>
        </w:rPr>
        <w:t xml:space="preserve"> latest version of the WID </w:t>
      </w:r>
      <w:r w:rsidR="00B34CB1">
        <w:rPr>
          <w:rFonts w:eastAsia="맑은 고딕"/>
          <w:kern w:val="2"/>
          <w:sz w:val="22"/>
          <w:szCs w:val="22"/>
          <w:lang w:val="en-US" w:eastAsia="ko-KR"/>
        </w:rPr>
        <w:fldChar w:fldCharType="begin"/>
      </w:r>
      <w:r w:rsidR="00B34CB1">
        <w:rPr>
          <w:rFonts w:eastAsia="맑은 고딕"/>
          <w:kern w:val="2"/>
          <w:sz w:val="22"/>
          <w:szCs w:val="22"/>
          <w:lang w:val="en-US" w:eastAsia="ko-KR"/>
        </w:rPr>
        <w:instrText xml:space="preserve"> REF _Ref68547211 \n \h </w:instrText>
      </w:r>
      <w:r w:rsidR="00B34CB1">
        <w:rPr>
          <w:rFonts w:eastAsia="맑은 고딕"/>
          <w:kern w:val="2"/>
          <w:sz w:val="22"/>
          <w:szCs w:val="22"/>
          <w:lang w:val="en-US" w:eastAsia="ko-KR"/>
        </w:rPr>
      </w:r>
      <w:r w:rsidR="00B34CB1">
        <w:rPr>
          <w:rFonts w:eastAsia="맑은 고딕"/>
          <w:kern w:val="2"/>
          <w:sz w:val="22"/>
          <w:szCs w:val="22"/>
          <w:lang w:val="en-US" w:eastAsia="ko-KR"/>
        </w:rPr>
        <w:fldChar w:fldCharType="separate"/>
      </w:r>
      <w:r w:rsidR="00422C9F">
        <w:rPr>
          <w:rFonts w:eastAsia="맑은 고딕"/>
          <w:kern w:val="2"/>
          <w:sz w:val="22"/>
          <w:szCs w:val="22"/>
          <w:lang w:val="en-US" w:eastAsia="ko-KR"/>
        </w:rPr>
        <w:t>[2]</w:t>
      </w:r>
      <w:r w:rsidR="00B34CB1">
        <w:rPr>
          <w:rFonts w:eastAsia="맑은 고딕"/>
          <w:kern w:val="2"/>
          <w:sz w:val="22"/>
          <w:szCs w:val="22"/>
          <w:lang w:val="en-US" w:eastAsia="ko-KR"/>
        </w:rPr>
        <w:fldChar w:fldCharType="end"/>
      </w:r>
      <w:r w:rsidR="00B34CB1">
        <w:rPr>
          <w:rFonts w:eastAsia="맑은 고딕"/>
          <w:kern w:val="2"/>
          <w:sz w:val="22"/>
          <w:szCs w:val="22"/>
          <w:lang w:val="en-US" w:eastAsia="ko-KR"/>
        </w:rPr>
        <w:t xml:space="preserve"> for convenience</w:t>
      </w:r>
      <w:r w:rsidR="00410A8F">
        <w:rPr>
          <w:rFonts w:eastAsia="맑은 고딕"/>
          <w:kern w:val="2"/>
          <w:sz w:val="22"/>
          <w:szCs w:val="22"/>
          <w:lang w:val="en-US" w:eastAsia="ko-KR"/>
        </w:rPr>
        <w:t xml:space="preserve">. </w:t>
      </w:r>
      <w:r w:rsidR="00B34CB1">
        <w:rPr>
          <w:rFonts w:eastAsia="맑은 고딕"/>
          <w:kern w:val="2"/>
          <w:sz w:val="22"/>
          <w:szCs w:val="22"/>
          <w:lang w:val="en-US" w:eastAsia="ko-KR"/>
        </w:rPr>
        <w:t>Related to the reduced UE bandwidth of RedCap, it is noted that as of RAN#91-e meeting, the m</w:t>
      </w:r>
      <w:r w:rsidR="00B34CB1" w:rsidRPr="00B34CB1">
        <w:rPr>
          <w:rFonts w:eastAsia="맑은 고딕"/>
          <w:kern w:val="2"/>
          <w:sz w:val="22"/>
          <w:szCs w:val="22"/>
          <w:lang w:val="en-US" w:eastAsia="ko-KR"/>
        </w:rPr>
        <w:t>aximum bandwidth of an FR1 RedCap UE during and after initial access is 20 MHz</w:t>
      </w:r>
      <w:r w:rsidR="00B34CB1">
        <w:rPr>
          <w:rFonts w:eastAsia="맑은 고딕"/>
          <w:kern w:val="2"/>
          <w:sz w:val="22"/>
          <w:szCs w:val="22"/>
          <w:lang w:val="en-US" w:eastAsia="ko-KR"/>
        </w:rPr>
        <w:t>. That is, no wider bandwidth such as 40MHz is further considered for RedCap UEs.</w:t>
      </w:r>
    </w:p>
    <w:tbl>
      <w:tblPr>
        <w:tblStyle w:val="a7"/>
        <w:tblW w:w="0" w:type="auto"/>
        <w:tblInd w:w="108" w:type="dxa"/>
        <w:tblLook w:val="04A0" w:firstRow="1" w:lastRow="0" w:firstColumn="1" w:lastColumn="0" w:noHBand="0" w:noVBand="1"/>
      </w:tblPr>
      <w:tblGrid>
        <w:gridCol w:w="9520"/>
      </w:tblGrid>
      <w:tr w:rsidR="00C12217" w:rsidRPr="00381ABB" w14:paraId="170B1ED7" w14:textId="77777777" w:rsidTr="00381ABB">
        <w:tc>
          <w:tcPr>
            <w:tcW w:w="9728" w:type="dxa"/>
            <w:shd w:val="clear" w:color="auto" w:fill="auto"/>
          </w:tcPr>
          <w:p w14:paraId="419C5478" w14:textId="77777777" w:rsidR="00410A8F" w:rsidRPr="004C1F76" w:rsidRDefault="00410A8F" w:rsidP="00410A8F">
            <w:pPr>
              <w:keepNext/>
              <w:keepLines/>
              <w:overflowPunct w:val="0"/>
              <w:adjustRightInd w:val="0"/>
              <w:spacing w:before="180"/>
              <w:ind w:left="1134" w:hanging="1134"/>
              <w:jc w:val="left"/>
              <w:textAlignment w:val="baseline"/>
              <w:outlineLvl w:val="1"/>
              <w:rPr>
                <w:rFonts w:ascii="Arial" w:hAnsi="Arial"/>
                <w:sz w:val="28"/>
                <w:szCs w:val="24"/>
              </w:rPr>
            </w:pPr>
            <w:r w:rsidRPr="004C1F76">
              <w:rPr>
                <w:rFonts w:ascii="Arial" w:hAnsi="Arial"/>
                <w:sz w:val="28"/>
                <w:szCs w:val="24"/>
              </w:rPr>
              <w:t>4</w:t>
            </w:r>
            <w:r w:rsidRPr="004C1F76">
              <w:rPr>
                <w:rFonts w:ascii="Arial" w:hAnsi="Arial"/>
                <w:sz w:val="28"/>
                <w:szCs w:val="24"/>
              </w:rPr>
              <w:tab/>
              <w:t>Objective</w:t>
            </w:r>
          </w:p>
          <w:p w14:paraId="256144E8" w14:textId="77777777" w:rsidR="00410A8F" w:rsidRPr="00381ABB" w:rsidRDefault="00410A8F" w:rsidP="00410A8F">
            <w:pPr>
              <w:keepNext/>
              <w:keepLines/>
              <w:overflowPunct w:val="0"/>
              <w:adjustRightInd w:val="0"/>
              <w:spacing w:before="120"/>
              <w:ind w:left="1134" w:hanging="1134"/>
              <w:jc w:val="left"/>
              <w:textAlignment w:val="baseline"/>
              <w:outlineLvl w:val="2"/>
              <w:rPr>
                <w:rFonts w:ascii="Arial" w:hAnsi="Arial"/>
                <w:sz w:val="24"/>
                <w:szCs w:val="24"/>
              </w:rPr>
            </w:pPr>
            <w:r w:rsidRPr="00381ABB">
              <w:rPr>
                <w:rFonts w:ascii="Arial" w:hAnsi="Arial"/>
                <w:sz w:val="24"/>
                <w:szCs w:val="24"/>
              </w:rPr>
              <w:t>4.1</w:t>
            </w:r>
            <w:r w:rsidRPr="00381ABB">
              <w:rPr>
                <w:rFonts w:ascii="Arial" w:hAnsi="Arial"/>
                <w:sz w:val="24"/>
                <w:szCs w:val="24"/>
              </w:rPr>
              <w:tab/>
              <w:t>Objective of Core part WI</w:t>
            </w:r>
          </w:p>
          <w:p w14:paraId="1F9D2C6F" w14:textId="77777777" w:rsidR="00410A8F" w:rsidRPr="00381ABB" w:rsidRDefault="00410A8F" w:rsidP="00410A8F">
            <w:pPr>
              <w:overflowPunct w:val="0"/>
              <w:adjustRightInd w:val="0"/>
              <w:ind w:right="-99"/>
              <w:textAlignment w:val="baseline"/>
              <w:rPr>
                <w:rFonts w:eastAsia="SimSun"/>
                <w:color w:val="FF0000"/>
                <w:sz w:val="22"/>
                <w:lang w:eastAsia="ja-JP"/>
              </w:rPr>
            </w:pPr>
            <w:r w:rsidRPr="00381ABB">
              <w:rPr>
                <w:rFonts w:eastAsia="SimSun"/>
                <w:sz w:val="22"/>
                <w:lang w:eastAsia="ja-JP"/>
              </w:rPr>
              <w:t xml:space="preserve">This WI has the following objectives: </w:t>
            </w:r>
          </w:p>
          <w:p w14:paraId="6BBE61FB" w14:textId="77777777" w:rsidR="00410A8F" w:rsidRPr="004C1F76" w:rsidRDefault="00410A8F" w:rsidP="00410A8F">
            <w:pPr>
              <w:numPr>
                <w:ilvl w:val="0"/>
                <w:numId w:val="26"/>
              </w:numPr>
              <w:overflowPunct w:val="0"/>
              <w:autoSpaceDE w:val="0"/>
              <w:autoSpaceDN w:val="0"/>
              <w:adjustRightInd w:val="0"/>
              <w:spacing w:before="0" w:after="0" w:line="240" w:lineRule="auto"/>
              <w:ind w:left="596" w:hanging="236"/>
              <w:jc w:val="left"/>
              <w:textAlignment w:val="baseline"/>
              <w:rPr>
                <w:rFonts w:eastAsia="SimSun"/>
                <w:sz w:val="22"/>
                <w:lang w:eastAsia="ja-JP"/>
              </w:rPr>
            </w:pPr>
            <w:r w:rsidRPr="00381ABB">
              <w:rPr>
                <w:rFonts w:eastAsia="SimSun"/>
                <w:sz w:val="22"/>
                <w:lang w:eastAsia="ja-JP"/>
              </w:rPr>
              <w:t>Specify support for the following UE complexity reduction features [RAN1, RAN2,</w:t>
            </w:r>
            <w:r w:rsidRPr="004C1F76">
              <w:rPr>
                <w:rFonts w:eastAsia="SimSun"/>
                <w:sz w:val="22"/>
                <w:lang w:eastAsia="ja-JP"/>
              </w:rPr>
              <w:t xml:space="preserve"> RAN4]:</w:t>
            </w:r>
          </w:p>
          <w:p w14:paraId="01C1DB37" w14:textId="77777777" w:rsidR="00410A8F" w:rsidRPr="00381ABB" w:rsidRDefault="00410A8F" w:rsidP="00410A8F">
            <w:pPr>
              <w:numPr>
                <w:ilvl w:val="1"/>
                <w:numId w:val="26"/>
              </w:numPr>
              <w:overflowPunct w:val="0"/>
              <w:adjustRightInd w:val="0"/>
              <w:spacing w:before="0" w:after="0" w:line="240" w:lineRule="auto"/>
              <w:jc w:val="left"/>
              <w:textAlignment w:val="baseline"/>
              <w:rPr>
                <w:b/>
                <w:bCs/>
                <w:iCs/>
                <w:sz w:val="22"/>
              </w:rPr>
            </w:pPr>
            <w:r w:rsidRPr="00381ABB">
              <w:rPr>
                <w:bCs/>
                <w:iCs/>
                <w:sz w:val="22"/>
              </w:rPr>
              <w:t>Reduced maximum UE bandwidth:</w:t>
            </w:r>
          </w:p>
          <w:p w14:paraId="0503785E" w14:textId="77777777" w:rsidR="00410A8F" w:rsidRPr="004C1F76" w:rsidRDefault="00410A8F" w:rsidP="00410A8F">
            <w:pPr>
              <w:numPr>
                <w:ilvl w:val="2"/>
                <w:numId w:val="26"/>
              </w:numPr>
              <w:overflowPunct w:val="0"/>
              <w:adjustRightInd w:val="0"/>
              <w:spacing w:before="0" w:after="0" w:line="240" w:lineRule="auto"/>
              <w:jc w:val="left"/>
              <w:textAlignment w:val="baseline"/>
              <w:rPr>
                <w:b/>
                <w:bCs/>
                <w:iCs/>
                <w:sz w:val="22"/>
              </w:rPr>
            </w:pPr>
            <w:r w:rsidRPr="00381ABB">
              <w:rPr>
                <w:bCs/>
                <w:iCs/>
                <w:sz w:val="22"/>
              </w:rPr>
              <w:t>Maximum bandwidth of an FR1 RedCap UE during and after initial access is 20 MHz.</w:t>
            </w:r>
            <w:r w:rsidRPr="004C1F76">
              <w:rPr>
                <w:bCs/>
                <w:iCs/>
                <w:sz w:val="22"/>
              </w:rPr>
              <w:t xml:space="preserve"> </w:t>
            </w:r>
          </w:p>
          <w:p w14:paraId="712D6825" w14:textId="77777777" w:rsidR="00410A8F" w:rsidRPr="00381ABB" w:rsidRDefault="00410A8F" w:rsidP="00410A8F">
            <w:pPr>
              <w:numPr>
                <w:ilvl w:val="2"/>
                <w:numId w:val="26"/>
              </w:numPr>
              <w:overflowPunct w:val="0"/>
              <w:adjustRightInd w:val="0"/>
              <w:spacing w:before="0" w:after="0" w:line="240" w:lineRule="auto"/>
              <w:jc w:val="left"/>
              <w:textAlignment w:val="baseline"/>
              <w:rPr>
                <w:b/>
                <w:bCs/>
                <w:iCs/>
                <w:sz w:val="22"/>
              </w:rPr>
            </w:pPr>
            <w:r w:rsidRPr="00381ABB">
              <w:rPr>
                <w:bCs/>
                <w:iCs/>
                <w:sz w:val="22"/>
              </w:rPr>
              <w:t>Maximum bandwidth of an FR2 RedCap UE during and after initial access is 100 MHz</w:t>
            </w:r>
          </w:p>
          <w:p w14:paraId="6C848E8C" w14:textId="77777777" w:rsidR="004C1F76" w:rsidRPr="00381ABB" w:rsidRDefault="004C1F76" w:rsidP="00410A8F">
            <w:pPr>
              <w:numPr>
                <w:ilvl w:val="1"/>
                <w:numId w:val="26"/>
              </w:numPr>
              <w:overflowPunct w:val="0"/>
              <w:adjustRightInd w:val="0"/>
              <w:spacing w:before="0" w:after="0" w:line="240" w:lineRule="auto"/>
              <w:jc w:val="left"/>
              <w:textAlignment w:val="baseline"/>
              <w:rPr>
                <w:b/>
                <w:iCs/>
                <w:sz w:val="22"/>
              </w:rPr>
            </w:pPr>
            <w:r>
              <w:rPr>
                <w:iCs/>
                <w:sz w:val="22"/>
              </w:rPr>
              <w:t>…</w:t>
            </w:r>
          </w:p>
          <w:p w14:paraId="2F6028D4" w14:textId="622BBD05" w:rsidR="00C12217" w:rsidRPr="00381ABB" w:rsidRDefault="00C12217" w:rsidP="00381ABB">
            <w:pPr>
              <w:overflowPunct w:val="0"/>
              <w:autoSpaceDE w:val="0"/>
              <w:autoSpaceDN w:val="0"/>
              <w:adjustRightInd w:val="0"/>
              <w:spacing w:before="0" w:after="0" w:line="240" w:lineRule="auto"/>
              <w:ind w:left="0" w:firstLine="0"/>
              <w:jc w:val="left"/>
              <w:textAlignment w:val="baseline"/>
              <w:rPr>
                <w:bCs/>
                <w:iCs/>
                <w:sz w:val="22"/>
                <w:szCs w:val="22"/>
                <w:lang w:val="en-US"/>
              </w:rPr>
            </w:pPr>
          </w:p>
        </w:tc>
      </w:tr>
    </w:tbl>
    <w:p w14:paraId="7D304E8D" w14:textId="77777777" w:rsidR="00937B2B" w:rsidRDefault="00937B2B" w:rsidP="00FA08CD">
      <w:pPr>
        <w:pStyle w:val="1"/>
        <w:numPr>
          <w:ilvl w:val="0"/>
          <w:numId w:val="1"/>
        </w:numPr>
        <w:ind w:firstLine="0"/>
        <w:rPr>
          <w:rFonts w:eastAsia="바탕"/>
          <w:b/>
          <w:lang w:eastAsia="ko-KR"/>
        </w:rPr>
      </w:pPr>
      <w:r>
        <w:rPr>
          <w:rFonts w:eastAsia="바탕" w:hint="eastAsia"/>
          <w:b/>
          <w:lang w:eastAsia="ko-KR"/>
        </w:rPr>
        <w:t>Discussion</w:t>
      </w:r>
    </w:p>
    <w:p w14:paraId="74C6891F" w14:textId="06CAB545" w:rsidR="00E3030E" w:rsidRDefault="00E6065E" w:rsidP="006920AE">
      <w:pPr>
        <w:spacing w:before="120" w:line="240" w:lineRule="auto"/>
        <w:ind w:left="0" w:firstLine="0"/>
        <w:rPr>
          <w:rFonts w:eastAsia="맑은 고딕"/>
          <w:kern w:val="2"/>
          <w:sz w:val="22"/>
          <w:szCs w:val="22"/>
          <w:lang w:val="en-US" w:eastAsia="ko-KR"/>
        </w:rPr>
      </w:pPr>
      <w:r>
        <w:rPr>
          <w:rFonts w:eastAsia="맑은 고딕"/>
          <w:kern w:val="2"/>
          <w:sz w:val="22"/>
          <w:szCs w:val="22"/>
          <w:lang w:eastAsia="ko-KR"/>
        </w:rPr>
        <w:tab/>
      </w:r>
      <w:r w:rsidR="00694D1C">
        <w:rPr>
          <w:rFonts w:eastAsia="맑은 고딕" w:hint="eastAsia"/>
          <w:kern w:val="2"/>
          <w:sz w:val="22"/>
          <w:szCs w:val="22"/>
          <w:lang w:eastAsia="ko-KR"/>
        </w:rPr>
        <w:t>I</w:t>
      </w:r>
      <w:r w:rsidR="00FC4310" w:rsidRPr="00FC4310">
        <w:rPr>
          <w:rFonts w:eastAsia="맑은 고딕"/>
          <w:kern w:val="2"/>
          <w:sz w:val="22"/>
          <w:szCs w:val="22"/>
          <w:lang w:val="en-US" w:eastAsia="ko-KR"/>
        </w:rPr>
        <w:t>n this contribution, we present our view</w:t>
      </w:r>
      <w:r w:rsidR="00A8576C">
        <w:rPr>
          <w:rFonts w:eastAsia="맑은 고딕"/>
          <w:kern w:val="2"/>
          <w:sz w:val="22"/>
          <w:szCs w:val="22"/>
          <w:lang w:val="en-US" w:eastAsia="ko-KR"/>
        </w:rPr>
        <w:t>s</w:t>
      </w:r>
      <w:r w:rsidR="00FC4310" w:rsidRPr="00FC4310">
        <w:rPr>
          <w:rFonts w:eastAsia="맑은 고딕"/>
          <w:kern w:val="2"/>
          <w:sz w:val="22"/>
          <w:szCs w:val="22"/>
          <w:lang w:val="en-US" w:eastAsia="ko-KR"/>
        </w:rPr>
        <w:t xml:space="preserve"> on </w:t>
      </w:r>
      <w:r w:rsidR="00E3030E">
        <w:rPr>
          <w:rFonts w:eastAsia="맑은 고딕"/>
          <w:kern w:val="2"/>
          <w:sz w:val="22"/>
          <w:szCs w:val="22"/>
          <w:lang w:val="en-US" w:eastAsia="ko-KR"/>
        </w:rPr>
        <w:t xml:space="preserve">the </w:t>
      </w:r>
      <w:r w:rsidR="00270455">
        <w:rPr>
          <w:rFonts w:eastAsia="맑은 고딕"/>
          <w:kern w:val="2"/>
          <w:sz w:val="22"/>
          <w:szCs w:val="22"/>
          <w:lang w:val="en-US" w:eastAsia="ko-KR"/>
        </w:rPr>
        <w:t xml:space="preserve">aspects related </w:t>
      </w:r>
      <w:r w:rsidR="00270455" w:rsidRPr="00270455">
        <w:rPr>
          <w:rFonts w:eastAsia="맑은 고딕"/>
          <w:kern w:val="2"/>
          <w:sz w:val="22"/>
          <w:szCs w:val="22"/>
          <w:lang w:val="en-US" w:eastAsia="ko-KR"/>
        </w:rPr>
        <w:t>to the reduced maximum UE bandwidth of RedCap</w:t>
      </w:r>
      <w:r w:rsidR="00270455">
        <w:rPr>
          <w:rFonts w:eastAsia="맑은 고딕"/>
          <w:kern w:val="2"/>
          <w:sz w:val="22"/>
          <w:szCs w:val="22"/>
          <w:lang w:val="en-US" w:eastAsia="ko-KR"/>
        </w:rPr>
        <w:t>.</w:t>
      </w:r>
    </w:p>
    <w:p w14:paraId="4C098888" w14:textId="77777777" w:rsidR="00111274" w:rsidRPr="00270455" w:rsidRDefault="00111274" w:rsidP="006920AE">
      <w:pPr>
        <w:spacing w:before="120" w:line="240" w:lineRule="auto"/>
        <w:ind w:left="0" w:firstLine="0"/>
        <w:rPr>
          <w:rFonts w:eastAsia="맑은 고딕"/>
          <w:kern w:val="2"/>
          <w:sz w:val="22"/>
          <w:szCs w:val="22"/>
          <w:lang w:val="en-US" w:eastAsia="ko-KR"/>
        </w:rPr>
      </w:pPr>
    </w:p>
    <w:p w14:paraId="05C35489" w14:textId="0E194E9C" w:rsidR="00111274" w:rsidRDefault="0047325B" w:rsidP="00111274">
      <w:pPr>
        <w:pStyle w:val="2"/>
        <w:numPr>
          <w:ilvl w:val="1"/>
          <w:numId w:val="1"/>
        </w:numPr>
        <w:ind w:firstLine="0"/>
        <w:rPr>
          <w:rFonts w:eastAsia="맑은 고딕"/>
          <w:b/>
          <w:kern w:val="2"/>
          <w:sz w:val="24"/>
          <w:szCs w:val="22"/>
          <w:lang w:val="en-US" w:eastAsia="ko-KR"/>
        </w:rPr>
      </w:pPr>
      <w:bookmarkStart w:id="3" w:name="_Ref71676337"/>
      <w:r>
        <w:rPr>
          <w:rFonts w:eastAsia="맑은 고딕" w:hint="eastAsia"/>
          <w:b/>
          <w:kern w:val="2"/>
          <w:sz w:val="24"/>
          <w:szCs w:val="22"/>
          <w:lang w:val="en-US" w:eastAsia="ko-KR"/>
        </w:rPr>
        <w:t>I</w:t>
      </w:r>
      <w:r>
        <w:rPr>
          <w:rFonts w:eastAsia="맑은 고딕"/>
          <w:b/>
          <w:kern w:val="2"/>
          <w:sz w:val="24"/>
          <w:szCs w:val="22"/>
          <w:lang w:val="en-US" w:eastAsia="ko-KR"/>
        </w:rPr>
        <w:t>nitial DL BWP</w:t>
      </w:r>
      <w:bookmarkEnd w:id="3"/>
    </w:p>
    <w:p w14:paraId="34A378DC" w14:textId="6A8606ED" w:rsidR="009A44A7" w:rsidRDefault="00E6065E" w:rsidP="00111274">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B269CE">
        <w:rPr>
          <w:rFonts w:eastAsia="맑은 고딕"/>
          <w:kern w:val="2"/>
          <w:sz w:val="22"/>
          <w:szCs w:val="22"/>
          <w:lang w:val="en-US" w:eastAsia="ko-KR"/>
        </w:rPr>
        <w:t xml:space="preserve">For the bandwidth of the initial DL BWP of RedCap UEs, </w:t>
      </w:r>
      <w:r w:rsidR="00B135F8">
        <w:rPr>
          <w:rFonts w:eastAsia="맑은 고딕"/>
          <w:kern w:val="2"/>
          <w:sz w:val="22"/>
          <w:szCs w:val="22"/>
          <w:lang w:val="en-US" w:eastAsia="ko-KR"/>
        </w:rPr>
        <w:t>it is</w:t>
      </w:r>
      <w:r w:rsidR="00B269CE">
        <w:rPr>
          <w:rFonts w:eastAsia="맑은 고딕"/>
          <w:kern w:val="2"/>
          <w:sz w:val="22"/>
          <w:szCs w:val="22"/>
          <w:lang w:val="en-US" w:eastAsia="ko-KR"/>
        </w:rPr>
        <w:t xml:space="preserve"> </w:t>
      </w:r>
      <w:r w:rsidR="00B135F8">
        <w:rPr>
          <w:rFonts w:eastAsia="맑은 고딕"/>
          <w:kern w:val="2"/>
          <w:sz w:val="22"/>
          <w:szCs w:val="22"/>
          <w:lang w:val="en-US" w:eastAsia="ko-KR"/>
        </w:rPr>
        <w:t xml:space="preserve">currently </w:t>
      </w:r>
      <w:r w:rsidR="00DE4D34">
        <w:rPr>
          <w:rFonts w:eastAsia="맑은 고딕"/>
          <w:kern w:val="2"/>
          <w:sz w:val="22"/>
          <w:szCs w:val="22"/>
          <w:lang w:val="en-US" w:eastAsia="ko-KR"/>
        </w:rPr>
        <w:t>working assumption</w:t>
      </w:r>
      <w:r w:rsidR="00B269CE">
        <w:rPr>
          <w:rFonts w:eastAsia="맑은 고딕"/>
          <w:kern w:val="2"/>
          <w:sz w:val="22"/>
          <w:szCs w:val="22"/>
          <w:lang w:val="en-US" w:eastAsia="ko-KR"/>
        </w:rPr>
        <w:t xml:space="preserve"> </w:t>
      </w:r>
      <w:r w:rsidR="00B135F8">
        <w:rPr>
          <w:rFonts w:eastAsia="맑은 고딕"/>
          <w:kern w:val="2"/>
          <w:sz w:val="22"/>
          <w:szCs w:val="22"/>
          <w:lang w:val="en-US" w:eastAsia="ko-KR"/>
        </w:rPr>
        <w:t xml:space="preserve">that </w:t>
      </w:r>
      <w:r w:rsidR="00B135F8" w:rsidRPr="00B135F8">
        <w:rPr>
          <w:rFonts w:eastAsia="맑은 고딕"/>
          <w:kern w:val="2"/>
          <w:sz w:val="22"/>
          <w:szCs w:val="22"/>
          <w:lang w:val="en-US" w:eastAsia="ko-KR"/>
        </w:rPr>
        <w:t xml:space="preserve">the bandwidth of the initial DL BWP for RedCap UEs is not expected to exceed the maximum RedCap UE bandwidth </w:t>
      </w:r>
      <w:r w:rsidR="00B135F8">
        <w:rPr>
          <w:rFonts w:eastAsia="맑은 고딕"/>
          <w:kern w:val="2"/>
          <w:sz w:val="22"/>
          <w:szCs w:val="22"/>
          <w:lang w:val="en-US" w:eastAsia="ko-KR"/>
        </w:rPr>
        <w:t>during and after initial access as shown in the box below</w:t>
      </w:r>
      <w:r w:rsidR="00B269CE">
        <w:rPr>
          <w:rFonts w:eastAsia="맑은 고딕"/>
          <w:kern w:val="2"/>
          <w:sz w:val="22"/>
          <w:szCs w:val="22"/>
          <w:lang w:val="en-US" w:eastAsia="ko-KR"/>
        </w:rPr>
        <w:t>.</w:t>
      </w:r>
    </w:p>
    <w:tbl>
      <w:tblPr>
        <w:tblStyle w:val="a7"/>
        <w:tblW w:w="0" w:type="auto"/>
        <w:tblLook w:val="04A0" w:firstRow="1" w:lastRow="0" w:firstColumn="1" w:lastColumn="0" w:noHBand="0" w:noVBand="1"/>
      </w:tblPr>
      <w:tblGrid>
        <w:gridCol w:w="9628"/>
      </w:tblGrid>
      <w:tr w:rsidR="009A44A7" w:rsidRPr="0047325B" w14:paraId="501F8B27" w14:textId="77777777" w:rsidTr="000809AA">
        <w:tc>
          <w:tcPr>
            <w:tcW w:w="9628" w:type="dxa"/>
          </w:tcPr>
          <w:p w14:paraId="3DE9D5AA" w14:textId="1B42B389" w:rsidR="00B269CE" w:rsidRPr="00DE4D34" w:rsidRDefault="00B269CE" w:rsidP="00DE4D34">
            <w:pPr>
              <w:spacing w:before="0" w:after="0" w:line="240" w:lineRule="auto"/>
              <w:ind w:left="0" w:firstLine="0"/>
              <w:jc w:val="left"/>
              <w:rPr>
                <w:rFonts w:eastAsia="바탕"/>
                <w:sz w:val="22"/>
                <w:szCs w:val="22"/>
                <w:highlight w:val="darkYellow"/>
              </w:rPr>
            </w:pPr>
            <w:r w:rsidRPr="00DE4D34">
              <w:rPr>
                <w:rFonts w:eastAsia="바탕"/>
                <w:sz w:val="22"/>
                <w:szCs w:val="22"/>
                <w:highlight w:val="darkYellow"/>
              </w:rPr>
              <w:lastRenderedPageBreak/>
              <w:t>Working assumption</w:t>
            </w:r>
            <w:r w:rsidRPr="00DE4D34">
              <w:rPr>
                <w:rFonts w:eastAsia="바탕"/>
                <w:sz w:val="22"/>
                <w:szCs w:val="22"/>
              </w:rPr>
              <w:t>: (RAN1#104</w:t>
            </w:r>
            <w:r>
              <w:rPr>
                <w:rFonts w:eastAsia="바탕"/>
                <w:sz w:val="22"/>
                <w:szCs w:val="22"/>
              </w:rPr>
              <w:t>b</w:t>
            </w:r>
            <w:r w:rsidRPr="00DE4D34">
              <w:rPr>
                <w:rFonts w:eastAsia="바탕"/>
                <w:sz w:val="22"/>
                <w:szCs w:val="22"/>
              </w:rPr>
              <w:t>-e)</w:t>
            </w:r>
          </w:p>
          <w:p w14:paraId="4EB6A6A9" w14:textId="77777777" w:rsidR="00B269CE" w:rsidRPr="00DE4D34" w:rsidRDefault="00B269CE" w:rsidP="00B269CE">
            <w:pPr>
              <w:numPr>
                <w:ilvl w:val="0"/>
                <w:numId w:val="36"/>
              </w:numPr>
              <w:spacing w:before="0" w:after="0" w:line="240" w:lineRule="auto"/>
              <w:jc w:val="left"/>
              <w:rPr>
                <w:rFonts w:eastAsia="Times New Roman"/>
                <w:sz w:val="22"/>
                <w:szCs w:val="22"/>
                <w:lang w:eastAsia="x-none"/>
              </w:rPr>
            </w:pPr>
            <w:r w:rsidRPr="00DE4D34">
              <w:rPr>
                <w:rFonts w:eastAsia="Times New Roman"/>
                <w:sz w:val="22"/>
                <w:szCs w:val="22"/>
                <w:lang w:eastAsia="x-none"/>
              </w:rPr>
              <w:t>During initial access, the bandwidth of the initial DL BWP for RedCap UEs is not expected to exceed the maximum RedCap UE bandwidth.</w:t>
            </w:r>
          </w:p>
          <w:p w14:paraId="50247B4F" w14:textId="77777777" w:rsidR="00B269CE" w:rsidRPr="00DE4D34" w:rsidRDefault="00B269CE" w:rsidP="00B269CE">
            <w:pPr>
              <w:numPr>
                <w:ilvl w:val="1"/>
                <w:numId w:val="36"/>
              </w:numPr>
              <w:spacing w:before="0" w:after="0" w:line="240" w:lineRule="auto"/>
              <w:jc w:val="left"/>
              <w:rPr>
                <w:rFonts w:eastAsia="Times New Roman"/>
                <w:sz w:val="22"/>
                <w:szCs w:val="22"/>
                <w:lang w:eastAsia="x-none"/>
              </w:rPr>
            </w:pPr>
            <w:r w:rsidRPr="00DE4D34">
              <w:rPr>
                <w:rFonts w:eastAsia="Times New Roman"/>
                <w:sz w:val="22"/>
                <w:szCs w:val="22"/>
                <w:lang w:eastAsia="x-none"/>
              </w:rPr>
              <w:t>The bandwidth and location of the initial DL BWP for RedCap UEs can be the same as the bandwidth and location of the MIB-configured initial DL BWP for non-RedCap UEs.</w:t>
            </w:r>
          </w:p>
          <w:p w14:paraId="229B5E57" w14:textId="77777777" w:rsidR="00B269CE" w:rsidRPr="00DE4D34" w:rsidRDefault="00B269CE" w:rsidP="00B269CE">
            <w:pPr>
              <w:numPr>
                <w:ilvl w:val="1"/>
                <w:numId w:val="36"/>
              </w:numPr>
              <w:spacing w:before="0" w:after="0" w:line="240" w:lineRule="auto"/>
              <w:jc w:val="left"/>
              <w:rPr>
                <w:rFonts w:eastAsia="Times New Roman"/>
                <w:sz w:val="22"/>
                <w:szCs w:val="22"/>
                <w:lang w:eastAsia="x-none"/>
              </w:rPr>
            </w:pPr>
            <w:r w:rsidRPr="00DE4D34">
              <w:rPr>
                <w:rFonts w:eastAsia="Times New Roman"/>
                <w:sz w:val="22"/>
                <w:szCs w:val="22"/>
                <w:lang w:eastAsia="x-none"/>
              </w:rPr>
              <w:t>This does not preclude a SIB-configured initial DL BWP for non-RedCap UEs only with a wider bandwidth than the maximum RedCap UE bandwidth.</w:t>
            </w:r>
          </w:p>
          <w:p w14:paraId="4CB7B00E" w14:textId="3D7F04E0" w:rsidR="009A44A7" w:rsidRPr="00B269CE" w:rsidRDefault="00B269CE" w:rsidP="00DE4D34">
            <w:pPr>
              <w:numPr>
                <w:ilvl w:val="1"/>
                <w:numId w:val="36"/>
              </w:numPr>
              <w:spacing w:before="0" w:after="0" w:line="240" w:lineRule="auto"/>
              <w:jc w:val="left"/>
              <w:rPr>
                <w:rFonts w:eastAsia="맑은 고딕"/>
                <w:kern w:val="2"/>
                <w:sz w:val="22"/>
                <w:szCs w:val="22"/>
                <w:lang w:val="sv-SE" w:eastAsia="ko-KR"/>
              </w:rPr>
            </w:pPr>
            <w:r w:rsidRPr="00DE4D34">
              <w:rPr>
                <w:rFonts w:eastAsia="Times New Roman"/>
                <w:sz w:val="22"/>
                <w:szCs w:val="22"/>
                <w:lang w:eastAsia="x-none"/>
              </w:rPr>
              <w:t>This does not preclude separate or additional bandwidth and location for initial DL BWP for RedCap UEs (FFS).</w:t>
            </w:r>
          </w:p>
          <w:p w14:paraId="0A0C67DC" w14:textId="77777777" w:rsidR="00B269CE" w:rsidRPr="00B269CE" w:rsidRDefault="00B269CE" w:rsidP="009A44A7">
            <w:pPr>
              <w:spacing w:before="120" w:after="0" w:line="240" w:lineRule="auto"/>
              <w:ind w:left="0" w:firstLine="0"/>
              <w:rPr>
                <w:rFonts w:eastAsia="맑은 고딕"/>
                <w:kern w:val="2"/>
                <w:sz w:val="22"/>
                <w:szCs w:val="22"/>
                <w:lang w:val="sv-SE" w:eastAsia="ko-KR"/>
              </w:rPr>
            </w:pPr>
          </w:p>
          <w:p w14:paraId="17A2E304" w14:textId="1650225B" w:rsidR="00B269CE" w:rsidRPr="00B269CE" w:rsidRDefault="00B269CE" w:rsidP="00B269CE">
            <w:pPr>
              <w:spacing w:before="120" w:after="0" w:line="240" w:lineRule="auto"/>
              <w:ind w:left="0" w:firstLine="0"/>
              <w:rPr>
                <w:rFonts w:eastAsia="맑은 고딕"/>
                <w:kern w:val="2"/>
                <w:sz w:val="22"/>
                <w:szCs w:val="22"/>
                <w:lang w:eastAsia="ko-KR"/>
              </w:rPr>
            </w:pPr>
            <w:r w:rsidRPr="00DE4D34">
              <w:rPr>
                <w:rFonts w:eastAsia="맑은 고딕"/>
                <w:kern w:val="2"/>
                <w:sz w:val="22"/>
                <w:szCs w:val="22"/>
                <w:highlight w:val="green"/>
                <w:lang w:eastAsia="ko-KR"/>
              </w:rPr>
              <w:t>Agreements</w:t>
            </w:r>
            <w:r w:rsidRPr="00B269CE">
              <w:rPr>
                <w:rFonts w:eastAsia="맑은 고딕"/>
                <w:kern w:val="2"/>
                <w:sz w:val="22"/>
                <w:szCs w:val="22"/>
                <w:lang w:eastAsia="ko-KR"/>
              </w:rPr>
              <w:t xml:space="preserve">: </w:t>
            </w:r>
            <w:r w:rsidRPr="00DE4D34">
              <w:rPr>
                <w:rFonts w:eastAsia="바탕"/>
                <w:sz w:val="22"/>
                <w:szCs w:val="22"/>
              </w:rPr>
              <w:t>(RAN1#10</w:t>
            </w:r>
            <w:r>
              <w:rPr>
                <w:rFonts w:eastAsia="바탕"/>
                <w:sz w:val="22"/>
                <w:szCs w:val="22"/>
              </w:rPr>
              <w:t>5</w:t>
            </w:r>
            <w:r w:rsidRPr="00DE4D34">
              <w:rPr>
                <w:rFonts w:eastAsia="바탕"/>
                <w:sz w:val="22"/>
                <w:szCs w:val="22"/>
              </w:rPr>
              <w:t xml:space="preserve">-e) </w:t>
            </w:r>
            <w:r w:rsidRPr="00B269CE">
              <w:rPr>
                <w:rFonts w:eastAsia="맑은 고딕"/>
                <w:kern w:val="2"/>
                <w:sz w:val="22"/>
                <w:szCs w:val="22"/>
                <w:lang w:eastAsia="ko-KR"/>
              </w:rPr>
              <w:t>Replace the RAN1#104bis-e working assumption with the following working assumption (for option 1) and working assumption (for option 2):</w:t>
            </w:r>
          </w:p>
          <w:p w14:paraId="5EEBC4C0" w14:textId="77777777" w:rsidR="00B269CE" w:rsidRPr="00B269CE" w:rsidRDefault="00B269CE" w:rsidP="00B269CE">
            <w:pPr>
              <w:numPr>
                <w:ilvl w:val="0"/>
                <w:numId w:val="37"/>
              </w:numPr>
              <w:spacing w:before="120" w:after="0" w:line="240" w:lineRule="auto"/>
              <w:rPr>
                <w:rFonts w:eastAsia="맑은 고딕"/>
                <w:kern w:val="2"/>
                <w:sz w:val="22"/>
                <w:szCs w:val="22"/>
                <w:lang w:val="en-US" w:eastAsia="ko-KR"/>
              </w:rPr>
            </w:pPr>
            <w:r w:rsidRPr="00DE4D34">
              <w:rPr>
                <w:rFonts w:eastAsia="맑은 고딕"/>
                <w:kern w:val="2"/>
                <w:sz w:val="22"/>
                <w:szCs w:val="22"/>
                <w:highlight w:val="darkYellow"/>
                <w:lang w:eastAsia="ko-KR"/>
              </w:rPr>
              <w:t>Working assumption</w:t>
            </w:r>
            <w:r w:rsidRPr="00B269CE">
              <w:rPr>
                <w:rFonts w:eastAsia="맑은 고딕"/>
                <w:kern w:val="2"/>
                <w:sz w:val="22"/>
                <w:szCs w:val="22"/>
                <w:lang w:eastAsia="ko-KR"/>
              </w:rPr>
              <w:t xml:space="preserve">: After initial access </w:t>
            </w:r>
            <w:r w:rsidRPr="00B269CE">
              <w:rPr>
                <w:rFonts w:eastAsia="맑은 고딕"/>
                <w:kern w:val="2"/>
                <w:sz w:val="22"/>
                <w:szCs w:val="22"/>
                <w:u w:val="single"/>
                <w:lang w:eastAsia="ko-KR"/>
              </w:rPr>
              <w:t>(i.e., after RRC Setup, RRC Resume, or RRC Reestablishment)</w:t>
            </w:r>
            <w:r w:rsidRPr="00B269CE">
              <w:rPr>
                <w:rFonts w:eastAsia="맑은 고딕"/>
                <w:kern w:val="2"/>
                <w:sz w:val="22"/>
                <w:szCs w:val="22"/>
                <w:lang w:eastAsia="ko-KR"/>
              </w:rPr>
              <w:t>, for BWP#0 configuration option 1 (as in 38.331, Appendix B2), a RedCap UE is not expected to operate with an initial DL BWP wider than the maximum RedCap UE bandwidth.</w:t>
            </w:r>
          </w:p>
          <w:p w14:paraId="15E7F1B7" w14:textId="77777777" w:rsidR="00B269CE" w:rsidRPr="00B269CE" w:rsidRDefault="00B269CE" w:rsidP="00B269CE">
            <w:pPr>
              <w:numPr>
                <w:ilvl w:val="0"/>
                <w:numId w:val="37"/>
              </w:numPr>
              <w:spacing w:before="120" w:after="0" w:line="240" w:lineRule="auto"/>
              <w:rPr>
                <w:rFonts w:eastAsia="맑은 고딕"/>
                <w:kern w:val="2"/>
                <w:sz w:val="22"/>
                <w:szCs w:val="22"/>
                <w:lang w:eastAsia="ko-KR"/>
              </w:rPr>
            </w:pPr>
            <w:r w:rsidRPr="00DE4D34">
              <w:rPr>
                <w:rFonts w:eastAsia="맑은 고딕"/>
                <w:kern w:val="2"/>
                <w:sz w:val="22"/>
                <w:szCs w:val="22"/>
                <w:highlight w:val="darkYellow"/>
                <w:lang w:eastAsia="ko-KR"/>
              </w:rPr>
              <w:t>Working assumption</w:t>
            </w:r>
            <w:r w:rsidRPr="00B269CE">
              <w:rPr>
                <w:rFonts w:eastAsia="맑은 고딕"/>
                <w:kern w:val="2"/>
                <w:sz w:val="22"/>
                <w:szCs w:val="22"/>
                <w:lang w:eastAsia="ko-KR"/>
              </w:rPr>
              <w:t>: After initial access (</w:t>
            </w:r>
            <w:r w:rsidRPr="00B269CE">
              <w:rPr>
                <w:rFonts w:eastAsia="맑은 고딕"/>
                <w:kern w:val="2"/>
                <w:sz w:val="22"/>
                <w:szCs w:val="22"/>
                <w:u w:val="single"/>
                <w:lang w:eastAsia="ko-KR"/>
              </w:rPr>
              <w:t>i.e., after RRC Setup, RRC Resume, or RRC Reestablishment</w:t>
            </w:r>
            <w:r w:rsidRPr="00B269CE">
              <w:rPr>
                <w:rFonts w:eastAsia="맑은 고딕"/>
                <w:kern w:val="2"/>
                <w:sz w:val="22"/>
                <w:szCs w:val="22"/>
                <w:lang w:eastAsia="ko-KR"/>
              </w:rPr>
              <w:t>), for BWP#0 configuration option 2 (as in 38.331, Appendix B2), a RedCap UE is not expected to operate with an initial DL BWP wider than the maximum RedCap UE bandwidth.</w:t>
            </w:r>
          </w:p>
          <w:p w14:paraId="526036B4" w14:textId="77777777" w:rsidR="00B269CE" w:rsidRPr="00DE4D34" w:rsidRDefault="00B269CE" w:rsidP="009A44A7">
            <w:pPr>
              <w:spacing w:before="120" w:after="0" w:line="240" w:lineRule="auto"/>
              <w:ind w:left="0" w:firstLine="0"/>
              <w:rPr>
                <w:rFonts w:eastAsia="맑은 고딕"/>
                <w:kern w:val="2"/>
                <w:sz w:val="22"/>
                <w:szCs w:val="22"/>
                <w:lang w:eastAsia="ko-KR"/>
              </w:rPr>
            </w:pPr>
          </w:p>
        </w:tc>
      </w:tr>
    </w:tbl>
    <w:p w14:paraId="4497259B" w14:textId="366598E1" w:rsidR="0047325B" w:rsidRDefault="00B135F8">
      <w:pPr>
        <w:spacing w:before="120" w:after="240" w:line="240" w:lineRule="auto"/>
        <w:ind w:left="0" w:firstLine="0"/>
        <w:rPr>
          <w:rFonts w:eastAsia="맑은 고딕"/>
          <w:kern w:val="2"/>
          <w:sz w:val="22"/>
          <w:szCs w:val="22"/>
          <w:lang w:val="en-US" w:eastAsia="ko-KR"/>
        </w:rPr>
      </w:pPr>
      <w:r>
        <w:rPr>
          <w:rFonts w:eastAsia="맑은 고딕"/>
          <w:kern w:val="2"/>
          <w:sz w:val="22"/>
          <w:szCs w:val="22"/>
          <w:lang w:eastAsia="ko-KR"/>
        </w:rPr>
        <w:t>We would like to confirm the working assumptions above as we haven’t seen any strong motivations otherwise until now.</w:t>
      </w:r>
    </w:p>
    <w:p w14:paraId="0E0A5B46" w14:textId="006848C8" w:rsidR="003E7261" w:rsidRPr="009E7D6A" w:rsidRDefault="003E7261" w:rsidP="003E7261">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122B8B">
        <w:rPr>
          <w:rFonts w:eastAsia="맑은 고딕"/>
          <w:b/>
          <w:i/>
          <w:kern w:val="2"/>
          <w:sz w:val="22"/>
          <w:szCs w:val="22"/>
          <w:lang w:val="en-US" w:eastAsia="ko-KR"/>
        </w:rPr>
        <w:t>1</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Confirm the working assumptions on the</w:t>
      </w:r>
      <w:r w:rsidR="00693DDC">
        <w:rPr>
          <w:rFonts w:eastAsia="맑은 고딕"/>
          <w:b/>
          <w:i/>
          <w:kern w:val="2"/>
          <w:sz w:val="22"/>
          <w:szCs w:val="22"/>
          <w:lang w:val="en-US" w:eastAsia="ko-KR"/>
        </w:rPr>
        <w:t xml:space="preserve"> bandwidth of </w:t>
      </w:r>
      <w:r>
        <w:rPr>
          <w:rFonts w:eastAsia="맑은 고딕"/>
          <w:b/>
          <w:i/>
          <w:kern w:val="2"/>
          <w:sz w:val="22"/>
          <w:szCs w:val="22"/>
          <w:lang w:val="en-US" w:eastAsia="ko-KR"/>
        </w:rPr>
        <w:t>initial DL BWP for RedCap UEs during and after initial access</w:t>
      </w:r>
      <w:r w:rsidRPr="009E7D6A">
        <w:rPr>
          <w:rFonts w:eastAsia="맑은 고딕" w:hint="eastAsia"/>
          <w:b/>
          <w:i/>
          <w:kern w:val="2"/>
          <w:sz w:val="22"/>
          <w:szCs w:val="22"/>
          <w:lang w:val="en-US" w:eastAsia="ko-KR"/>
        </w:rPr>
        <w:t>.</w:t>
      </w:r>
    </w:p>
    <w:p w14:paraId="3D2F8DD9" w14:textId="77777777" w:rsidR="003E7261" w:rsidRDefault="003E7261" w:rsidP="00111274">
      <w:pPr>
        <w:spacing w:before="120" w:after="240" w:line="240" w:lineRule="auto"/>
        <w:ind w:left="0" w:firstLine="0"/>
        <w:rPr>
          <w:rFonts w:eastAsia="맑은 고딕"/>
          <w:kern w:val="2"/>
          <w:sz w:val="22"/>
          <w:szCs w:val="22"/>
          <w:lang w:val="en-US" w:eastAsia="ko-KR"/>
        </w:rPr>
      </w:pPr>
    </w:p>
    <w:p w14:paraId="2019E1D4" w14:textId="2D6BCAF9" w:rsidR="0066224E" w:rsidRDefault="00E6065E" w:rsidP="00111274">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EC1AC7">
        <w:rPr>
          <w:rFonts w:eastAsia="맑은 고딕"/>
          <w:kern w:val="2"/>
          <w:sz w:val="22"/>
          <w:szCs w:val="22"/>
          <w:lang w:val="en-US" w:eastAsia="ko-KR"/>
        </w:rPr>
        <w:t xml:space="preserve">Regarding </w:t>
      </w:r>
      <w:r w:rsidR="0066224E">
        <w:rPr>
          <w:rFonts w:eastAsia="맑은 고딕"/>
          <w:kern w:val="2"/>
          <w:sz w:val="22"/>
          <w:szCs w:val="22"/>
          <w:lang w:val="en-US" w:eastAsia="ko-KR"/>
        </w:rPr>
        <w:t xml:space="preserve">the separate initial DL BWP, we made a working assumption below on the separate initial DL BWP. </w:t>
      </w:r>
    </w:p>
    <w:tbl>
      <w:tblPr>
        <w:tblStyle w:val="a7"/>
        <w:tblW w:w="0" w:type="auto"/>
        <w:tblLook w:val="04A0" w:firstRow="1" w:lastRow="0" w:firstColumn="1" w:lastColumn="0" w:noHBand="0" w:noVBand="1"/>
      </w:tblPr>
      <w:tblGrid>
        <w:gridCol w:w="9628"/>
      </w:tblGrid>
      <w:tr w:rsidR="0066224E" w:rsidRPr="0066224E" w14:paraId="074C537A" w14:textId="77777777" w:rsidTr="003F2BE6">
        <w:tc>
          <w:tcPr>
            <w:tcW w:w="9628" w:type="dxa"/>
          </w:tcPr>
          <w:p w14:paraId="7F5B0606" w14:textId="77777777" w:rsidR="0066224E" w:rsidRPr="00DE4D34" w:rsidRDefault="0066224E" w:rsidP="00DE4D34">
            <w:pPr>
              <w:ind w:left="29" w:firstLine="0"/>
              <w:jc w:val="left"/>
              <w:rPr>
                <w:rFonts w:ascii="Times" w:eastAsia="바탕" w:hAnsi="Times"/>
                <w:sz w:val="22"/>
                <w:szCs w:val="22"/>
              </w:rPr>
            </w:pPr>
            <w:r w:rsidRPr="00DE4D34">
              <w:rPr>
                <w:rFonts w:ascii="Times" w:eastAsia="바탕" w:hAnsi="Times"/>
                <w:sz w:val="22"/>
                <w:szCs w:val="22"/>
                <w:highlight w:val="darkYellow"/>
              </w:rPr>
              <w:t>Working assumption</w:t>
            </w:r>
            <w:r w:rsidRPr="00DE4D34">
              <w:rPr>
                <w:rFonts w:ascii="Times" w:eastAsia="바탕" w:hAnsi="Times"/>
                <w:sz w:val="22"/>
                <w:szCs w:val="22"/>
              </w:rPr>
              <w:t>: At least for TDD, an initial DL BWP for RedCap UEs (which is not expected to exceed the maximum RedCap UE bandwidth) can be optionally configured/defined separately from the initial DL BWP for non-RedCap UEs at least after initial access</w:t>
            </w:r>
          </w:p>
          <w:p w14:paraId="6203174D" w14:textId="77777777" w:rsidR="0066224E" w:rsidRPr="00DE4D34" w:rsidRDefault="0066224E" w:rsidP="0066224E">
            <w:pPr>
              <w:numPr>
                <w:ilvl w:val="0"/>
                <w:numId w:val="37"/>
              </w:numPr>
              <w:spacing w:before="0" w:line="252" w:lineRule="auto"/>
              <w:contextualSpacing/>
              <w:jc w:val="left"/>
              <w:rPr>
                <w:rFonts w:ascii="Times" w:eastAsia="바탕" w:hAnsi="Times"/>
                <w:sz w:val="22"/>
                <w:szCs w:val="22"/>
                <w:lang w:eastAsia="x-none"/>
              </w:rPr>
            </w:pPr>
            <w:r w:rsidRPr="00DE4D34">
              <w:rPr>
                <w:rFonts w:ascii="Times" w:eastAsia="바탕" w:hAnsi="Times"/>
                <w:sz w:val="22"/>
                <w:szCs w:val="22"/>
                <w:lang w:eastAsia="x-none"/>
              </w:rPr>
              <w:t>FFS the details of the configuration/definition</w:t>
            </w:r>
          </w:p>
          <w:p w14:paraId="2BA1E062" w14:textId="77777777" w:rsidR="0066224E" w:rsidRPr="00DE4D34" w:rsidRDefault="0066224E" w:rsidP="0066224E">
            <w:pPr>
              <w:numPr>
                <w:ilvl w:val="1"/>
                <w:numId w:val="37"/>
              </w:numPr>
              <w:spacing w:before="0" w:line="252" w:lineRule="auto"/>
              <w:contextualSpacing/>
              <w:jc w:val="left"/>
              <w:rPr>
                <w:rFonts w:ascii="Times" w:eastAsia="바탕" w:hAnsi="Times"/>
                <w:sz w:val="22"/>
                <w:szCs w:val="22"/>
                <w:lang w:eastAsia="x-none"/>
              </w:rPr>
            </w:pPr>
            <w:r w:rsidRPr="00DE4D34">
              <w:rPr>
                <w:rFonts w:ascii="Times" w:eastAsia="바탕" w:hAnsi="Times"/>
                <w:sz w:val="22"/>
                <w:szCs w:val="22"/>
                <w:lang w:eastAsia="x-none"/>
              </w:rPr>
              <w:t>The configuration for a separately configured initial DL BWP for RedCap UEs is signaled in SIB.</w:t>
            </w:r>
          </w:p>
          <w:p w14:paraId="7C29C94B" w14:textId="77777777" w:rsidR="0066224E" w:rsidRPr="00DE4D34" w:rsidRDefault="0066224E" w:rsidP="0066224E">
            <w:pPr>
              <w:numPr>
                <w:ilvl w:val="1"/>
                <w:numId w:val="37"/>
              </w:numPr>
              <w:spacing w:before="0" w:line="252" w:lineRule="auto"/>
              <w:contextualSpacing/>
              <w:jc w:val="left"/>
              <w:rPr>
                <w:rFonts w:ascii="Times" w:eastAsia="바탕" w:hAnsi="Times"/>
                <w:sz w:val="22"/>
                <w:szCs w:val="22"/>
                <w:lang w:eastAsia="x-none"/>
              </w:rPr>
            </w:pPr>
            <w:r w:rsidRPr="00DE4D34">
              <w:rPr>
                <w:rFonts w:ascii="Times" w:eastAsia="바탕" w:hAnsi="Times"/>
                <w:sz w:val="22"/>
                <w:szCs w:val="22"/>
                <w:lang w:eastAsia="x-none"/>
              </w:rPr>
              <w:t xml:space="preserve">whether to support that separate initial DL BWP for RedCap UEs can include a configuration of CORESET and CSS(s) </w:t>
            </w:r>
          </w:p>
          <w:p w14:paraId="6A1C3D34" w14:textId="77777777" w:rsidR="0066224E" w:rsidRPr="00DE4D34" w:rsidRDefault="0066224E" w:rsidP="0066224E">
            <w:pPr>
              <w:numPr>
                <w:ilvl w:val="1"/>
                <w:numId w:val="37"/>
              </w:numPr>
              <w:spacing w:before="0" w:line="252" w:lineRule="auto"/>
              <w:contextualSpacing/>
              <w:jc w:val="left"/>
              <w:rPr>
                <w:rFonts w:ascii="Times" w:eastAsia="바탕" w:hAnsi="Times"/>
                <w:sz w:val="22"/>
                <w:szCs w:val="22"/>
                <w:lang w:eastAsia="x-none"/>
              </w:rPr>
            </w:pPr>
            <w:r w:rsidRPr="00DE4D34">
              <w:rPr>
                <w:rFonts w:ascii="Times" w:eastAsia="바탕" w:hAnsi="Times"/>
                <w:sz w:val="22"/>
                <w:szCs w:val="22"/>
                <w:lang w:eastAsia="x-none"/>
              </w:rPr>
              <w:lastRenderedPageBreak/>
              <w:t>whether part of the configuration can be defined instead of signaled</w:t>
            </w:r>
          </w:p>
          <w:p w14:paraId="5864D093" w14:textId="77777777" w:rsidR="0066224E" w:rsidRPr="00DE4D34" w:rsidRDefault="0066224E" w:rsidP="0066224E">
            <w:pPr>
              <w:numPr>
                <w:ilvl w:val="0"/>
                <w:numId w:val="37"/>
              </w:numPr>
              <w:spacing w:before="0" w:line="252" w:lineRule="auto"/>
              <w:contextualSpacing/>
              <w:jc w:val="left"/>
              <w:rPr>
                <w:rFonts w:ascii="Times" w:eastAsia="바탕" w:hAnsi="Times"/>
                <w:sz w:val="22"/>
                <w:szCs w:val="22"/>
                <w:lang w:eastAsia="x-none"/>
              </w:rPr>
            </w:pPr>
            <w:r w:rsidRPr="00DE4D34">
              <w:rPr>
                <w:rFonts w:ascii="Times" w:eastAsia="바탕" w:hAnsi="Times"/>
                <w:sz w:val="22"/>
                <w:szCs w:val="22"/>
                <w:lang w:eastAsia="x-none"/>
              </w:rPr>
              <w:t>If a separate initial DL BWP for RedCap UEs is configured/defined, this separate initial DL BWP for RedCap UEs can be used at least after initial access (i.e., at least after RRC Setup, RRC Resume, or RRC Reestablishment).</w:t>
            </w:r>
          </w:p>
          <w:p w14:paraId="2EA28BB1" w14:textId="77777777" w:rsidR="0066224E" w:rsidRPr="00DE4D34" w:rsidRDefault="0066224E" w:rsidP="0066224E">
            <w:pPr>
              <w:numPr>
                <w:ilvl w:val="1"/>
                <w:numId w:val="37"/>
              </w:numPr>
              <w:spacing w:before="0" w:line="252" w:lineRule="auto"/>
              <w:contextualSpacing/>
              <w:jc w:val="left"/>
              <w:rPr>
                <w:rFonts w:ascii="Times" w:eastAsia="바탕" w:hAnsi="Times"/>
                <w:sz w:val="22"/>
                <w:szCs w:val="22"/>
                <w:lang w:eastAsia="x-none"/>
              </w:rPr>
            </w:pPr>
            <w:r w:rsidRPr="00DE4D34">
              <w:rPr>
                <w:rFonts w:ascii="Times" w:eastAsia="바탕" w:hAnsi="Times"/>
                <w:sz w:val="22"/>
                <w:szCs w:val="22"/>
                <w:lang w:eastAsia="x-none"/>
              </w:rPr>
              <w:t>FFS during the initial access</w:t>
            </w:r>
          </w:p>
          <w:p w14:paraId="2CD5DB8B" w14:textId="77777777" w:rsidR="0066224E" w:rsidRPr="00DE4D34" w:rsidRDefault="0066224E" w:rsidP="0066224E">
            <w:pPr>
              <w:numPr>
                <w:ilvl w:val="0"/>
                <w:numId w:val="37"/>
              </w:numPr>
              <w:spacing w:before="0" w:line="252" w:lineRule="auto"/>
              <w:contextualSpacing/>
              <w:jc w:val="left"/>
              <w:rPr>
                <w:rFonts w:ascii="Times" w:eastAsia="바탕" w:hAnsi="Times"/>
                <w:sz w:val="22"/>
                <w:szCs w:val="22"/>
                <w:lang w:eastAsia="x-none"/>
              </w:rPr>
            </w:pPr>
            <w:r w:rsidRPr="00DE4D34">
              <w:rPr>
                <w:rFonts w:ascii="Times" w:eastAsia="바탕" w:hAnsi="Times"/>
                <w:sz w:val="22"/>
                <w:szCs w:val="22"/>
                <w:lang w:eastAsia="x-none"/>
              </w:rPr>
              <w:t>FFS: whether a separately configured initial DL BWP for RedCap UEs needs to contain the entire CORESET #0, and, if not, the Redcap UE behaviour for CORESET #0 monitoring</w:t>
            </w:r>
          </w:p>
          <w:p w14:paraId="23543FF6" w14:textId="77777777" w:rsidR="0066224E" w:rsidRPr="00DE4D34" w:rsidRDefault="0066224E" w:rsidP="0066224E">
            <w:pPr>
              <w:numPr>
                <w:ilvl w:val="0"/>
                <w:numId w:val="37"/>
              </w:numPr>
              <w:spacing w:before="0" w:line="252" w:lineRule="auto"/>
              <w:contextualSpacing/>
              <w:jc w:val="left"/>
              <w:rPr>
                <w:rFonts w:ascii="Times" w:eastAsia="바탕" w:hAnsi="Times"/>
                <w:sz w:val="22"/>
                <w:szCs w:val="22"/>
                <w:lang w:eastAsia="x-none"/>
              </w:rPr>
            </w:pPr>
            <w:r w:rsidRPr="00DE4D34">
              <w:rPr>
                <w:rFonts w:ascii="Times" w:eastAsia="바탕" w:hAnsi="Times"/>
                <w:sz w:val="22"/>
                <w:szCs w:val="22"/>
                <w:lang w:eastAsia="x-none"/>
              </w:rPr>
              <w:t>FFS: supported bandwidths in the separate initial DL BWP</w:t>
            </w:r>
          </w:p>
          <w:p w14:paraId="72267963" w14:textId="77777777" w:rsidR="0066224E" w:rsidRPr="00DE4D34" w:rsidRDefault="0066224E" w:rsidP="0066224E">
            <w:pPr>
              <w:numPr>
                <w:ilvl w:val="0"/>
                <w:numId w:val="37"/>
              </w:numPr>
              <w:spacing w:before="0" w:line="252" w:lineRule="auto"/>
              <w:contextualSpacing/>
              <w:jc w:val="left"/>
              <w:rPr>
                <w:rFonts w:ascii="Times" w:eastAsia="바탕" w:hAnsi="Times"/>
                <w:sz w:val="22"/>
                <w:szCs w:val="22"/>
                <w:lang w:eastAsia="x-none"/>
              </w:rPr>
            </w:pPr>
            <w:r w:rsidRPr="00DE4D34">
              <w:rPr>
                <w:rFonts w:ascii="Times" w:eastAsia="바탕" w:hAnsi="Times"/>
                <w:sz w:val="22"/>
                <w:szCs w:val="22"/>
                <w:lang w:eastAsia="x-none"/>
              </w:rPr>
              <w:t>FFS: whether additional SSB is transmitted in the separately configured initial DL BWP for RedCap UEs</w:t>
            </w:r>
          </w:p>
          <w:p w14:paraId="490BAD92" w14:textId="77777777" w:rsidR="0066224E" w:rsidRPr="00DE4D34" w:rsidRDefault="0066224E" w:rsidP="0066224E">
            <w:pPr>
              <w:numPr>
                <w:ilvl w:val="0"/>
                <w:numId w:val="37"/>
              </w:numPr>
              <w:spacing w:before="0" w:line="252" w:lineRule="auto"/>
              <w:contextualSpacing/>
              <w:jc w:val="left"/>
              <w:rPr>
                <w:rFonts w:ascii="Times" w:eastAsia="바탕" w:hAnsi="Times"/>
                <w:sz w:val="22"/>
                <w:szCs w:val="22"/>
                <w:lang w:val="sv-SE" w:eastAsia="x-none"/>
              </w:rPr>
            </w:pPr>
            <w:r w:rsidRPr="00DE4D34">
              <w:rPr>
                <w:rFonts w:ascii="Times" w:eastAsia="바탕" w:hAnsi="Times"/>
                <w:sz w:val="22"/>
                <w:szCs w:val="22"/>
                <w:lang w:val="sv-SE" w:eastAsia="x-none"/>
              </w:rPr>
              <w:t>FFS: FDD case</w:t>
            </w:r>
          </w:p>
          <w:p w14:paraId="361CBB5B" w14:textId="77777777" w:rsidR="0066224E" w:rsidRPr="0066224E" w:rsidRDefault="0066224E" w:rsidP="003F2BE6">
            <w:pPr>
              <w:spacing w:before="120" w:after="0" w:line="240" w:lineRule="auto"/>
              <w:ind w:left="0" w:firstLine="0"/>
              <w:rPr>
                <w:rFonts w:eastAsia="맑은 고딕"/>
                <w:kern w:val="2"/>
                <w:sz w:val="22"/>
                <w:szCs w:val="22"/>
                <w:lang w:eastAsia="ko-KR"/>
              </w:rPr>
            </w:pPr>
          </w:p>
        </w:tc>
      </w:tr>
    </w:tbl>
    <w:p w14:paraId="136FE966" w14:textId="3A47F1BB" w:rsidR="00644234" w:rsidRDefault="009619B1" w:rsidP="00111274">
      <w:pPr>
        <w:spacing w:before="120" w:after="240" w:line="240" w:lineRule="auto"/>
        <w:ind w:left="0" w:firstLine="0"/>
        <w:rPr>
          <w:rFonts w:eastAsia="맑은 고딕"/>
          <w:kern w:val="2"/>
          <w:sz w:val="22"/>
          <w:szCs w:val="22"/>
          <w:lang w:val="en-US" w:eastAsia="ko-KR"/>
        </w:rPr>
      </w:pPr>
      <w:r>
        <w:rPr>
          <w:rFonts w:eastAsia="맑은 고딕"/>
          <w:kern w:val="2"/>
          <w:sz w:val="22"/>
          <w:szCs w:val="22"/>
          <w:lang w:eastAsia="ko-KR"/>
        </w:rPr>
        <w:lastRenderedPageBreak/>
        <w:t xml:space="preserve">We support the separate configuration of initial DL BWP for RedCap UEs </w:t>
      </w:r>
      <w:r w:rsidR="00A808FC">
        <w:rPr>
          <w:rFonts w:eastAsia="맑은 고딕"/>
          <w:kern w:val="2"/>
          <w:sz w:val="22"/>
          <w:szCs w:val="22"/>
          <w:lang w:val="en-US" w:eastAsia="ko-KR"/>
        </w:rPr>
        <w:t xml:space="preserve">for </w:t>
      </w:r>
      <w:r w:rsidR="0019761B">
        <w:rPr>
          <w:rFonts w:eastAsia="맑은 고딕"/>
          <w:kern w:val="2"/>
          <w:sz w:val="22"/>
          <w:szCs w:val="22"/>
          <w:lang w:val="en-US" w:eastAsia="ko-KR"/>
        </w:rPr>
        <w:t xml:space="preserve">a few reasons. </w:t>
      </w:r>
      <w:r>
        <w:rPr>
          <w:rFonts w:eastAsia="맑은 고딕"/>
          <w:kern w:val="2"/>
          <w:sz w:val="22"/>
          <w:szCs w:val="22"/>
          <w:lang w:val="en-US" w:eastAsia="ko-KR"/>
        </w:rPr>
        <w:t>We</w:t>
      </w:r>
      <w:r w:rsidR="0019761B">
        <w:rPr>
          <w:rFonts w:eastAsia="맑은 고딕"/>
          <w:kern w:val="2"/>
          <w:sz w:val="22"/>
          <w:szCs w:val="22"/>
          <w:lang w:val="en-US" w:eastAsia="ko-KR"/>
        </w:rPr>
        <w:t xml:space="preserve"> </w:t>
      </w:r>
      <w:r w:rsidR="00693DDC">
        <w:rPr>
          <w:rFonts w:eastAsia="맑은 고딕"/>
          <w:kern w:val="2"/>
          <w:sz w:val="22"/>
          <w:szCs w:val="22"/>
          <w:lang w:val="en-US" w:eastAsia="ko-KR"/>
        </w:rPr>
        <w:t xml:space="preserve">think it is </w:t>
      </w:r>
      <w:r>
        <w:rPr>
          <w:rFonts w:eastAsia="맑은 고딕"/>
          <w:kern w:val="2"/>
          <w:sz w:val="22"/>
          <w:szCs w:val="22"/>
          <w:lang w:val="en-US" w:eastAsia="ko-KR"/>
        </w:rPr>
        <w:t>need</w:t>
      </w:r>
      <w:r w:rsidR="00693DDC">
        <w:rPr>
          <w:rFonts w:eastAsia="맑은 고딕"/>
          <w:kern w:val="2"/>
          <w:sz w:val="22"/>
          <w:szCs w:val="22"/>
          <w:lang w:val="en-US" w:eastAsia="ko-KR"/>
        </w:rPr>
        <w:t>ed</w:t>
      </w:r>
      <w:r>
        <w:rPr>
          <w:rFonts w:eastAsia="맑은 고딕"/>
          <w:kern w:val="2"/>
          <w:sz w:val="22"/>
          <w:szCs w:val="22"/>
          <w:lang w:val="en-US" w:eastAsia="ko-KR"/>
        </w:rPr>
        <w:t xml:space="preserve"> </w:t>
      </w:r>
      <w:r w:rsidR="0019761B">
        <w:rPr>
          <w:rFonts w:eastAsia="맑은 고딕"/>
          <w:kern w:val="2"/>
          <w:sz w:val="22"/>
          <w:szCs w:val="22"/>
          <w:lang w:val="en-US" w:eastAsia="ko-KR"/>
        </w:rPr>
        <w:t>f</w:t>
      </w:r>
      <w:r w:rsidR="0019761B" w:rsidRPr="0019761B">
        <w:rPr>
          <w:rFonts w:eastAsia="맑은 고딕"/>
          <w:kern w:val="2"/>
          <w:sz w:val="22"/>
          <w:szCs w:val="22"/>
          <w:lang w:val="en-US" w:eastAsia="ko-KR"/>
        </w:rPr>
        <w:t>or</w:t>
      </w:r>
      <w:r w:rsidR="0019761B">
        <w:rPr>
          <w:rFonts w:eastAsia="맑은 고딕"/>
          <w:kern w:val="2"/>
          <w:sz w:val="22"/>
          <w:szCs w:val="22"/>
          <w:lang w:val="en-US" w:eastAsia="ko-KR"/>
        </w:rPr>
        <w:t xml:space="preserve"> </w:t>
      </w:r>
      <w:r w:rsidR="0019761B" w:rsidRPr="0019761B">
        <w:rPr>
          <w:rFonts w:eastAsia="맑은 고딕"/>
          <w:kern w:val="2"/>
          <w:sz w:val="22"/>
          <w:szCs w:val="22"/>
          <w:lang w:val="en-US" w:eastAsia="ko-KR"/>
        </w:rPr>
        <w:t>offloading purpose</w:t>
      </w:r>
      <w:r w:rsidR="00CF521B">
        <w:rPr>
          <w:rFonts w:eastAsia="맑은 고딕"/>
          <w:kern w:val="2"/>
          <w:sz w:val="22"/>
          <w:szCs w:val="22"/>
          <w:lang w:val="en-US" w:eastAsia="ko-KR"/>
        </w:rPr>
        <w:t xml:space="preserve"> </w:t>
      </w:r>
      <w:r>
        <w:rPr>
          <w:rFonts w:eastAsia="맑은 고딕"/>
          <w:kern w:val="2"/>
          <w:sz w:val="22"/>
          <w:szCs w:val="22"/>
          <w:lang w:val="en-US" w:eastAsia="ko-KR"/>
        </w:rPr>
        <w:t xml:space="preserve">in case </w:t>
      </w:r>
      <w:r w:rsidR="0019761B" w:rsidRPr="0019761B">
        <w:rPr>
          <w:rFonts w:eastAsia="맑은 고딕"/>
          <w:kern w:val="2"/>
          <w:sz w:val="22"/>
          <w:szCs w:val="22"/>
          <w:lang w:val="en-US" w:eastAsia="ko-KR"/>
        </w:rPr>
        <w:t xml:space="preserve">the traffic load </w:t>
      </w:r>
      <w:r>
        <w:rPr>
          <w:rFonts w:eastAsia="맑은 고딕"/>
          <w:kern w:val="2"/>
          <w:sz w:val="22"/>
          <w:szCs w:val="22"/>
          <w:lang w:val="en-US" w:eastAsia="ko-KR"/>
        </w:rPr>
        <w:t>becomes</w:t>
      </w:r>
      <w:r w:rsidR="0019761B" w:rsidRPr="0019761B">
        <w:rPr>
          <w:rFonts w:eastAsia="맑은 고딕"/>
          <w:kern w:val="2"/>
          <w:sz w:val="22"/>
          <w:szCs w:val="22"/>
          <w:lang w:val="en-US" w:eastAsia="ko-KR"/>
        </w:rPr>
        <w:t xml:space="preserve"> high in the initial </w:t>
      </w:r>
      <w:r>
        <w:rPr>
          <w:rFonts w:eastAsia="맑은 고딕"/>
          <w:kern w:val="2"/>
          <w:sz w:val="22"/>
          <w:szCs w:val="22"/>
          <w:lang w:val="en-US" w:eastAsia="ko-KR"/>
        </w:rPr>
        <w:t xml:space="preserve">DL </w:t>
      </w:r>
      <w:r w:rsidR="0019761B" w:rsidRPr="0019761B">
        <w:rPr>
          <w:rFonts w:eastAsia="맑은 고딕"/>
          <w:kern w:val="2"/>
          <w:sz w:val="22"/>
          <w:szCs w:val="22"/>
          <w:lang w:val="en-US" w:eastAsia="ko-KR"/>
        </w:rPr>
        <w:t>BWP</w:t>
      </w:r>
      <w:r w:rsidR="00CF521B">
        <w:rPr>
          <w:rFonts w:eastAsia="맑은 고딕"/>
          <w:kern w:val="2"/>
          <w:sz w:val="22"/>
          <w:szCs w:val="22"/>
          <w:lang w:val="en-US" w:eastAsia="ko-KR"/>
        </w:rPr>
        <w:t xml:space="preserve">. </w:t>
      </w:r>
      <w:r>
        <w:rPr>
          <w:rFonts w:eastAsia="맑은 고딕"/>
          <w:kern w:val="2"/>
          <w:sz w:val="22"/>
          <w:szCs w:val="22"/>
          <w:lang w:val="en-US" w:eastAsia="ko-KR"/>
        </w:rPr>
        <w:t xml:space="preserve">The separate initial DL BWP </w:t>
      </w:r>
      <w:r w:rsidR="00693DDC">
        <w:rPr>
          <w:rFonts w:eastAsia="맑은 고딕"/>
          <w:kern w:val="2"/>
          <w:sz w:val="22"/>
          <w:szCs w:val="22"/>
          <w:lang w:val="en-US" w:eastAsia="ko-KR"/>
        </w:rPr>
        <w:t xml:space="preserve">also increases the </w:t>
      </w:r>
      <w:r w:rsidR="00CF521B">
        <w:rPr>
          <w:rFonts w:eastAsia="맑은 고딕"/>
          <w:kern w:val="2"/>
          <w:sz w:val="22"/>
          <w:szCs w:val="22"/>
          <w:lang w:val="en-US" w:eastAsia="ko-KR"/>
        </w:rPr>
        <w:t xml:space="preserve">flexibility </w:t>
      </w:r>
      <w:r w:rsidR="00693DDC">
        <w:rPr>
          <w:rFonts w:eastAsia="맑은 고딕"/>
          <w:kern w:val="2"/>
          <w:sz w:val="22"/>
          <w:szCs w:val="22"/>
          <w:lang w:val="en-US" w:eastAsia="ko-KR"/>
        </w:rPr>
        <w:t xml:space="preserve">by providing </w:t>
      </w:r>
      <w:r w:rsidR="00CF521B">
        <w:rPr>
          <w:rFonts w:eastAsia="맑은 고딕"/>
          <w:kern w:val="2"/>
          <w:sz w:val="22"/>
          <w:szCs w:val="22"/>
          <w:lang w:val="en-US" w:eastAsia="ko-KR"/>
        </w:rPr>
        <w:t>the network</w:t>
      </w:r>
      <w:r w:rsidR="00693DDC">
        <w:rPr>
          <w:rFonts w:eastAsia="맑은 고딕"/>
          <w:kern w:val="2"/>
          <w:sz w:val="22"/>
          <w:szCs w:val="22"/>
          <w:lang w:val="en-US" w:eastAsia="ko-KR"/>
        </w:rPr>
        <w:t xml:space="preserve"> with an alternative</w:t>
      </w:r>
      <w:r w:rsidR="00CF521B">
        <w:rPr>
          <w:rFonts w:eastAsia="맑은 고딕"/>
          <w:kern w:val="2"/>
          <w:sz w:val="22"/>
          <w:szCs w:val="22"/>
          <w:lang w:val="en-US" w:eastAsia="ko-KR"/>
        </w:rPr>
        <w:t xml:space="preserve"> </w:t>
      </w:r>
      <w:r>
        <w:rPr>
          <w:rFonts w:eastAsia="맑은 고딕"/>
          <w:kern w:val="2"/>
          <w:sz w:val="22"/>
          <w:szCs w:val="22"/>
          <w:lang w:val="en-US" w:eastAsia="ko-KR"/>
        </w:rPr>
        <w:t>option to</w:t>
      </w:r>
      <w:r w:rsidR="00CF521B">
        <w:rPr>
          <w:rFonts w:eastAsia="맑은 고딕"/>
          <w:kern w:val="2"/>
          <w:sz w:val="22"/>
          <w:szCs w:val="22"/>
          <w:lang w:val="en-US" w:eastAsia="ko-KR"/>
        </w:rPr>
        <w:t xml:space="preserve"> </w:t>
      </w:r>
      <w:r w:rsidR="00193D3E">
        <w:rPr>
          <w:rFonts w:eastAsia="맑은 고딕"/>
          <w:kern w:val="2"/>
          <w:sz w:val="22"/>
          <w:szCs w:val="22"/>
          <w:lang w:val="en-US" w:eastAsia="ko-KR"/>
        </w:rPr>
        <w:t xml:space="preserve">avoid </w:t>
      </w:r>
      <w:r w:rsidR="00CF521B">
        <w:rPr>
          <w:rFonts w:eastAsia="맑은 고딕"/>
          <w:kern w:val="2"/>
          <w:sz w:val="22"/>
          <w:szCs w:val="22"/>
          <w:lang w:val="en-US" w:eastAsia="ko-KR"/>
        </w:rPr>
        <w:t xml:space="preserve">the potential </w:t>
      </w:r>
      <w:r w:rsidR="00CF521B" w:rsidRPr="0019761B">
        <w:rPr>
          <w:rFonts w:eastAsia="맑은 고딕"/>
          <w:kern w:val="2"/>
          <w:sz w:val="22"/>
          <w:szCs w:val="22"/>
          <w:lang w:val="en-US" w:eastAsia="ko-KR"/>
        </w:rPr>
        <w:t xml:space="preserve">congestion in the shared </w:t>
      </w:r>
      <w:r>
        <w:rPr>
          <w:rFonts w:eastAsia="맑은 고딕"/>
          <w:kern w:val="2"/>
          <w:sz w:val="22"/>
          <w:szCs w:val="22"/>
          <w:lang w:val="en-US" w:eastAsia="ko-KR"/>
        </w:rPr>
        <w:t xml:space="preserve">DL </w:t>
      </w:r>
      <w:r w:rsidR="00CF521B" w:rsidRPr="0019761B">
        <w:rPr>
          <w:rFonts w:eastAsia="맑은 고딕"/>
          <w:kern w:val="2"/>
          <w:sz w:val="22"/>
          <w:szCs w:val="22"/>
          <w:lang w:val="en-US" w:eastAsia="ko-KR"/>
        </w:rPr>
        <w:t>BWP</w:t>
      </w:r>
      <w:r w:rsidR="00CF521B">
        <w:rPr>
          <w:rFonts w:eastAsia="맑은 고딕"/>
          <w:kern w:val="2"/>
          <w:sz w:val="22"/>
          <w:szCs w:val="22"/>
          <w:lang w:val="en-US" w:eastAsia="ko-KR"/>
        </w:rPr>
        <w:t xml:space="preserve">. </w:t>
      </w:r>
      <w:r>
        <w:rPr>
          <w:rFonts w:eastAsia="맑은 고딕"/>
          <w:kern w:val="2"/>
          <w:sz w:val="22"/>
          <w:szCs w:val="22"/>
          <w:lang w:val="en-US" w:eastAsia="ko-KR"/>
        </w:rPr>
        <w:t>Another</w:t>
      </w:r>
      <w:r w:rsidR="00551404">
        <w:rPr>
          <w:rFonts w:eastAsia="맑은 고딕"/>
          <w:kern w:val="2"/>
          <w:sz w:val="22"/>
          <w:szCs w:val="22"/>
          <w:lang w:val="en-US" w:eastAsia="ko-KR"/>
        </w:rPr>
        <w:t xml:space="preserve"> </w:t>
      </w:r>
      <w:r w:rsidR="00CF521B">
        <w:rPr>
          <w:rFonts w:eastAsia="맑은 고딕"/>
          <w:kern w:val="2"/>
          <w:sz w:val="22"/>
          <w:szCs w:val="22"/>
          <w:lang w:val="en-US" w:eastAsia="ko-KR"/>
        </w:rPr>
        <w:t xml:space="preserve">motivation </w:t>
      </w:r>
      <w:r w:rsidR="00693DDC">
        <w:rPr>
          <w:rFonts w:eastAsia="맑은 고딕"/>
          <w:kern w:val="2"/>
          <w:sz w:val="22"/>
          <w:szCs w:val="22"/>
          <w:lang w:val="en-US" w:eastAsia="ko-KR"/>
        </w:rPr>
        <w:t xml:space="preserve">would be </w:t>
      </w:r>
      <w:r w:rsidR="00CF521B">
        <w:rPr>
          <w:rFonts w:eastAsia="맑은 고딕"/>
          <w:kern w:val="2"/>
          <w:sz w:val="22"/>
          <w:szCs w:val="22"/>
          <w:lang w:val="en-US" w:eastAsia="ko-KR"/>
        </w:rPr>
        <w:t xml:space="preserve">to </w:t>
      </w:r>
      <w:r w:rsidR="00693DDC">
        <w:rPr>
          <w:rFonts w:eastAsia="맑은 고딕"/>
          <w:kern w:val="2"/>
          <w:sz w:val="22"/>
          <w:szCs w:val="22"/>
          <w:lang w:val="en-US" w:eastAsia="ko-KR"/>
        </w:rPr>
        <w:t xml:space="preserve">minimize </w:t>
      </w:r>
      <w:r w:rsidR="00CF521B">
        <w:rPr>
          <w:rFonts w:eastAsia="맑은 고딕"/>
          <w:kern w:val="2"/>
          <w:sz w:val="22"/>
          <w:szCs w:val="22"/>
          <w:lang w:val="en-US" w:eastAsia="ko-KR"/>
        </w:rPr>
        <w:t>the</w:t>
      </w:r>
      <w:r w:rsidR="00077C37">
        <w:rPr>
          <w:rFonts w:eastAsia="맑은 고딕"/>
          <w:kern w:val="2"/>
          <w:sz w:val="22"/>
          <w:szCs w:val="22"/>
          <w:lang w:val="en-US" w:eastAsia="ko-KR"/>
        </w:rPr>
        <w:t xml:space="preserve"> potential</w:t>
      </w:r>
      <w:r w:rsidR="00CF521B">
        <w:rPr>
          <w:rFonts w:eastAsia="맑은 고딕"/>
          <w:kern w:val="2"/>
          <w:sz w:val="22"/>
          <w:szCs w:val="22"/>
          <w:lang w:val="en-US" w:eastAsia="ko-KR"/>
        </w:rPr>
        <w:t xml:space="preserve"> impact on the non-RedCap UEs </w:t>
      </w:r>
      <w:r w:rsidR="00077C37">
        <w:rPr>
          <w:rFonts w:eastAsia="맑은 고딕"/>
          <w:kern w:val="2"/>
          <w:sz w:val="22"/>
          <w:szCs w:val="22"/>
          <w:lang w:val="en-US" w:eastAsia="ko-KR"/>
        </w:rPr>
        <w:t>in terms of the</w:t>
      </w:r>
      <w:r w:rsidR="00CF521B">
        <w:rPr>
          <w:rFonts w:eastAsia="맑은 고딕"/>
          <w:kern w:val="2"/>
          <w:sz w:val="22"/>
          <w:szCs w:val="22"/>
          <w:lang w:val="en-US" w:eastAsia="ko-KR"/>
        </w:rPr>
        <w:t xml:space="preserve"> </w:t>
      </w:r>
      <w:r w:rsidR="00077C37">
        <w:rPr>
          <w:rFonts w:eastAsia="맑은 고딕"/>
          <w:kern w:val="2"/>
          <w:sz w:val="22"/>
          <w:szCs w:val="22"/>
          <w:lang w:val="en-US" w:eastAsia="ko-KR"/>
        </w:rPr>
        <w:t xml:space="preserve">increased </w:t>
      </w:r>
      <w:r w:rsidR="00CF521B">
        <w:rPr>
          <w:rFonts w:eastAsia="맑은 고딕"/>
          <w:kern w:val="2"/>
          <w:sz w:val="22"/>
          <w:szCs w:val="22"/>
          <w:lang w:val="en-US" w:eastAsia="ko-KR"/>
        </w:rPr>
        <w:t xml:space="preserve">PDCCH blocking rate that </w:t>
      </w:r>
      <w:r w:rsidR="00693DDC">
        <w:rPr>
          <w:rFonts w:eastAsia="맑은 고딕"/>
          <w:kern w:val="2"/>
          <w:sz w:val="22"/>
          <w:szCs w:val="22"/>
          <w:lang w:val="en-US" w:eastAsia="ko-KR"/>
        </w:rPr>
        <w:t>may</w:t>
      </w:r>
      <w:r w:rsidR="00077C37">
        <w:rPr>
          <w:rFonts w:eastAsia="맑은 고딕"/>
          <w:kern w:val="2"/>
          <w:sz w:val="22"/>
          <w:szCs w:val="22"/>
          <w:lang w:val="en-US" w:eastAsia="ko-KR"/>
        </w:rPr>
        <w:t xml:space="preserve"> </w:t>
      </w:r>
      <w:r w:rsidR="00CF521B">
        <w:rPr>
          <w:rFonts w:eastAsia="맑은 고딕"/>
          <w:kern w:val="2"/>
          <w:sz w:val="22"/>
          <w:szCs w:val="22"/>
          <w:lang w:val="en-US" w:eastAsia="ko-KR"/>
        </w:rPr>
        <w:t xml:space="preserve">be caused </w:t>
      </w:r>
      <w:r w:rsidR="00077C37">
        <w:rPr>
          <w:rFonts w:eastAsia="맑은 고딕"/>
          <w:kern w:val="2"/>
          <w:sz w:val="22"/>
          <w:szCs w:val="22"/>
          <w:lang w:val="en-US" w:eastAsia="ko-KR"/>
        </w:rPr>
        <w:t xml:space="preserve">by introduction of </w:t>
      </w:r>
      <w:r w:rsidR="00693DDC">
        <w:rPr>
          <w:rFonts w:eastAsia="맑은 고딕"/>
          <w:kern w:val="2"/>
          <w:sz w:val="22"/>
          <w:szCs w:val="22"/>
          <w:lang w:val="en-US" w:eastAsia="ko-KR"/>
        </w:rPr>
        <w:t xml:space="preserve">the </w:t>
      </w:r>
      <w:r w:rsidR="00077C37">
        <w:rPr>
          <w:rFonts w:eastAsia="맑은 고딕"/>
          <w:kern w:val="2"/>
          <w:sz w:val="22"/>
          <w:szCs w:val="22"/>
          <w:lang w:val="en-US" w:eastAsia="ko-KR"/>
        </w:rPr>
        <w:t xml:space="preserve">RedCap UEs with 1 Rx branches </w:t>
      </w:r>
      <w:r w:rsidR="00693DDC">
        <w:rPr>
          <w:rFonts w:eastAsia="맑은 고딕"/>
          <w:kern w:val="2"/>
          <w:sz w:val="22"/>
          <w:szCs w:val="22"/>
          <w:lang w:val="en-US" w:eastAsia="ko-KR"/>
        </w:rPr>
        <w:t>requiring</w:t>
      </w:r>
      <w:r w:rsidR="00077C37">
        <w:rPr>
          <w:rFonts w:eastAsia="맑은 고딕"/>
          <w:kern w:val="2"/>
          <w:sz w:val="22"/>
          <w:szCs w:val="22"/>
          <w:lang w:val="en-US" w:eastAsia="ko-KR"/>
        </w:rPr>
        <w:t xml:space="preserve"> higher </w:t>
      </w:r>
      <w:r w:rsidR="00CF521B">
        <w:rPr>
          <w:rFonts w:eastAsia="맑은 고딕"/>
          <w:kern w:val="2"/>
          <w:sz w:val="22"/>
          <w:szCs w:val="22"/>
          <w:lang w:val="en-US" w:eastAsia="ko-KR"/>
        </w:rPr>
        <w:t>AL</w:t>
      </w:r>
      <w:r w:rsidR="00644234">
        <w:rPr>
          <w:rFonts w:eastAsia="맑은 고딕"/>
          <w:kern w:val="2"/>
          <w:sz w:val="22"/>
          <w:szCs w:val="22"/>
          <w:lang w:val="en-US" w:eastAsia="ko-KR"/>
        </w:rPr>
        <w:t>.</w:t>
      </w:r>
    </w:p>
    <w:p w14:paraId="4CC4C916" w14:textId="3692901B" w:rsidR="00A808FC" w:rsidRDefault="00E6065E" w:rsidP="00111274">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A41620">
        <w:rPr>
          <w:rFonts w:eastAsia="맑은 고딕"/>
          <w:kern w:val="2"/>
          <w:sz w:val="22"/>
          <w:szCs w:val="22"/>
          <w:lang w:val="en-US" w:eastAsia="ko-KR"/>
        </w:rPr>
        <w:t xml:space="preserve">It </w:t>
      </w:r>
      <w:r w:rsidR="00A43F0C">
        <w:rPr>
          <w:rFonts w:eastAsia="맑은 고딕"/>
          <w:kern w:val="2"/>
          <w:sz w:val="22"/>
          <w:szCs w:val="22"/>
          <w:lang w:val="en-US" w:eastAsia="ko-KR"/>
        </w:rPr>
        <w:t xml:space="preserve">also </w:t>
      </w:r>
      <w:r w:rsidR="00A41620">
        <w:rPr>
          <w:rFonts w:eastAsia="맑은 고딕"/>
          <w:kern w:val="2"/>
          <w:sz w:val="22"/>
          <w:szCs w:val="22"/>
          <w:lang w:val="en-US" w:eastAsia="ko-KR"/>
        </w:rPr>
        <w:t xml:space="preserve">seems to make sense to us </w:t>
      </w:r>
      <w:r w:rsidR="00FD3874">
        <w:rPr>
          <w:rFonts w:eastAsia="맑은 고딕"/>
          <w:kern w:val="2"/>
          <w:sz w:val="22"/>
          <w:szCs w:val="22"/>
          <w:lang w:val="en-US" w:eastAsia="ko-KR"/>
        </w:rPr>
        <w:t xml:space="preserve">that we need </w:t>
      </w:r>
      <w:r w:rsidR="00A41620">
        <w:rPr>
          <w:rFonts w:eastAsia="맑은 고딕"/>
          <w:kern w:val="2"/>
          <w:sz w:val="22"/>
          <w:szCs w:val="22"/>
          <w:lang w:val="en-US" w:eastAsia="ko-KR"/>
        </w:rPr>
        <w:t xml:space="preserve">to take into account the operators that are using or planning to use the entire carrier bandwidth as a single DL/UL BWP with </w:t>
      </w:r>
      <w:r w:rsidR="00A41620" w:rsidRPr="00A41620">
        <w:rPr>
          <w:rFonts w:eastAsia="맑은 고딕"/>
          <w:kern w:val="2"/>
          <w:sz w:val="22"/>
          <w:szCs w:val="22"/>
          <w:lang w:val="en-US" w:eastAsia="ko-KR"/>
        </w:rPr>
        <w:t>BWP#0 configuration Option 2</w:t>
      </w:r>
      <w:r w:rsidR="00A43F0C">
        <w:rPr>
          <w:rFonts w:eastAsia="맑은 고딕"/>
          <w:kern w:val="2"/>
          <w:sz w:val="22"/>
          <w:szCs w:val="22"/>
          <w:lang w:val="en-US" w:eastAsia="ko-KR"/>
        </w:rPr>
        <w:t xml:space="preserve">, in which case </w:t>
      </w:r>
      <w:r w:rsidR="00A41620">
        <w:rPr>
          <w:rFonts w:eastAsia="맑은 고딕"/>
          <w:kern w:val="2"/>
          <w:sz w:val="22"/>
          <w:szCs w:val="22"/>
          <w:lang w:val="en-US" w:eastAsia="ko-KR"/>
        </w:rPr>
        <w:t xml:space="preserve">it </w:t>
      </w:r>
      <w:r w:rsidR="00693DDC">
        <w:rPr>
          <w:rFonts w:eastAsia="맑은 고딕"/>
          <w:kern w:val="2"/>
          <w:sz w:val="22"/>
          <w:szCs w:val="22"/>
          <w:lang w:val="en-US" w:eastAsia="ko-KR"/>
        </w:rPr>
        <w:t xml:space="preserve">may be difficult to </w:t>
      </w:r>
      <w:r w:rsidR="00A41620">
        <w:rPr>
          <w:rFonts w:eastAsia="맑은 고딕"/>
          <w:kern w:val="2"/>
          <w:sz w:val="22"/>
          <w:szCs w:val="22"/>
          <w:lang w:val="en-US" w:eastAsia="ko-KR"/>
        </w:rPr>
        <w:t xml:space="preserve">configure the initial DL BWP for </w:t>
      </w:r>
      <w:r w:rsidR="00551404">
        <w:rPr>
          <w:rFonts w:eastAsia="맑은 고딕"/>
          <w:kern w:val="2"/>
          <w:sz w:val="22"/>
          <w:szCs w:val="22"/>
          <w:lang w:val="en-US" w:eastAsia="ko-KR"/>
        </w:rPr>
        <w:t>non-</w:t>
      </w:r>
      <w:r w:rsidR="00A41620">
        <w:rPr>
          <w:rFonts w:eastAsia="맑은 고딕"/>
          <w:kern w:val="2"/>
          <w:sz w:val="22"/>
          <w:szCs w:val="22"/>
          <w:lang w:val="en-US" w:eastAsia="ko-KR"/>
        </w:rPr>
        <w:t xml:space="preserve">RedCap UEs </w:t>
      </w:r>
      <w:r w:rsidR="00551404">
        <w:rPr>
          <w:rFonts w:eastAsia="맑은 고딕"/>
          <w:kern w:val="2"/>
          <w:sz w:val="22"/>
          <w:szCs w:val="22"/>
          <w:lang w:val="en-US" w:eastAsia="ko-KR"/>
        </w:rPr>
        <w:t xml:space="preserve">no larger </w:t>
      </w:r>
      <w:r w:rsidR="00A41620">
        <w:rPr>
          <w:rFonts w:eastAsia="맑은 고딕"/>
          <w:kern w:val="2"/>
          <w:sz w:val="22"/>
          <w:szCs w:val="22"/>
          <w:lang w:val="en-US" w:eastAsia="ko-KR"/>
        </w:rPr>
        <w:t xml:space="preserve">than that of RedCap UEs. Lastly, the amount of </w:t>
      </w:r>
      <w:r w:rsidR="00AD70A5">
        <w:rPr>
          <w:rFonts w:eastAsia="맑은 고딕"/>
          <w:kern w:val="2"/>
          <w:sz w:val="22"/>
          <w:szCs w:val="22"/>
          <w:lang w:val="en-US" w:eastAsia="ko-KR"/>
        </w:rPr>
        <w:t xml:space="preserve">information in </w:t>
      </w:r>
      <w:r w:rsidR="00842F6B">
        <w:rPr>
          <w:rFonts w:eastAsia="맑은 고딕"/>
          <w:kern w:val="2"/>
          <w:sz w:val="22"/>
          <w:szCs w:val="22"/>
          <w:lang w:val="en-US" w:eastAsia="ko-KR"/>
        </w:rPr>
        <w:t>SIB</w:t>
      </w:r>
      <w:r w:rsidR="00A41620">
        <w:rPr>
          <w:rFonts w:eastAsia="맑은 고딕"/>
          <w:kern w:val="2"/>
          <w:sz w:val="22"/>
          <w:szCs w:val="22"/>
          <w:lang w:val="en-US" w:eastAsia="ko-KR"/>
        </w:rPr>
        <w:t xml:space="preserve"> </w:t>
      </w:r>
      <w:r w:rsidR="00842F6B">
        <w:rPr>
          <w:rFonts w:eastAsia="맑은 고딕"/>
          <w:kern w:val="2"/>
          <w:sz w:val="22"/>
          <w:szCs w:val="22"/>
          <w:lang w:val="en-US" w:eastAsia="ko-KR"/>
        </w:rPr>
        <w:t>needed</w:t>
      </w:r>
      <w:r w:rsidR="00A41620">
        <w:rPr>
          <w:rFonts w:eastAsia="맑은 고딕"/>
          <w:kern w:val="2"/>
          <w:sz w:val="22"/>
          <w:szCs w:val="22"/>
          <w:lang w:val="en-US" w:eastAsia="ko-KR"/>
        </w:rPr>
        <w:t xml:space="preserve"> to support RedCap UEs </w:t>
      </w:r>
      <w:r w:rsidR="00A43F0C">
        <w:rPr>
          <w:rFonts w:eastAsia="맑은 고딕"/>
          <w:kern w:val="2"/>
          <w:sz w:val="22"/>
          <w:szCs w:val="22"/>
          <w:lang w:val="en-US" w:eastAsia="ko-KR"/>
        </w:rPr>
        <w:t xml:space="preserve">may be </w:t>
      </w:r>
      <w:r w:rsidR="00842F6B">
        <w:rPr>
          <w:rFonts w:eastAsia="맑은 고딕"/>
          <w:kern w:val="2"/>
          <w:sz w:val="22"/>
          <w:szCs w:val="22"/>
          <w:lang w:val="en-US" w:eastAsia="ko-KR"/>
        </w:rPr>
        <w:t>considerable</w:t>
      </w:r>
      <w:r w:rsidR="00A41620">
        <w:rPr>
          <w:rFonts w:eastAsia="맑은 고딕"/>
          <w:kern w:val="2"/>
          <w:sz w:val="22"/>
          <w:szCs w:val="22"/>
          <w:lang w:val="en-US" w:eastAsia="ko-KR"/>
        </w:rPr>
        <w:t xml:space="preserve"> </w:t>
      </w:r>
      <w:r w:rsidR="00842F6B">
        <w:rPr>
          <w:rFonts w:eastAsia="맑은 고딕"/>
          <w:kern w:val="2"/>
          <w:sz w:val="22"/>
          <w:szCs w:val="22"/>
          <w:lang w:val="en-US" w:eastAsia="ko-KR"/>
        </w:rPr>
        <w:t>caus</w:t>
      </w:r>
      <w:r w:rsidR="00A43F0C">
        <w:rPr>
          <w:rFonts w:eastAsia="맑은 고딕"/>
          <w:kern w:val="2"/>
          <w:sz w:val="22"/>
          <w:szCs w:val="22"/>
          <w:lang w:val="en-US" w:eastAsia="ko-KR"/>
        </w:rPr>
        <w:t>ing</w:t>
      </w:r>
      <w:r w:rsidR="00842F6B">
        <w:rPr>
          <w:rFonts w:eastAsia="맑은 고딕"/>
          <w:kern w:val="2"/>
          <w:sz w:val="22"/>
          <w:szCs w:val="22"/>
          <w:lang w:val="en-US" w:eastAsia="ko-KR"/>
        </w:rPr>
        <w:t xml:space="preserve"> some congestion problem in the initial DL BWP if shared with non-RedCap UEs. </w:t>
      </w:r>
      <w:r w:rsidR="00A43F0C">
        <w:rPr>
          <w:rFonts w:eastAsia="맑은 고딕"/>
          <w:kern w:val="2"/>
          <w:sz w:val="22"/>
          <w:szCs w:val="22"/>
          <w:lang w:val="en-US" w:eastAsia="ko-KR"/>
        </w:rPr>
        <w:t xml:space="preserve">For those reasons </w:t>
      </w:r>
      <w:r w:rsidR="00077C37">
        <w:rPr>
          <w:rFonts w:eastAsia="맑은 고딕"/>
          <w:kern w:val="2"/>
          <w:sz w:val="22"/>
          <w:szCs w:val="22"/>
          <w:lang w:val="en-US" w:eastAsia="ko-KR"/>
        </w:rPr>
        <w:t xml:space="preserve">that we mentioned </w:t>
      </w:r>
      <w:r w:rsidR="00A43F0C">
        <w:rPr>
          <w:rFonts w:eastAsia="맑은 고딕"/>
          <w:kern w:val="2"/>
          <w:sz w:val="22"/>
          <w:szCs w:val="22"/>
          <w:lang w:val="en-US" w:eastAsia="ko-KR"/>
        </w:rPr>
        <w:t xml:space="preserve">so far, we support to configure the </w:t>
      </w:r>
      <w:r w:rsidR="00A43F0C" w:rsidRPr="00A43F0C">
        <w:rPr>
          <w:rFonts w:eastAsia="맑은 고딕"/>
          <w:kern w:val="2"/>
          <w:sz w:val="22"/>
          <w:szCs w:val="22"/>
          <w:lang w:val="en-US" w:eastAsia="ko-KR"/>
        </w:rPr>
        <w:t xml:space="preserve">SIB1-configured initial DL BWP for RedCap UEs </w:t>
      </w:r>
      <w:r w:rsidR="00A43F0C">
        <w:rPr>
          <w:rFonts w:eastAsia="맑은 고딕"/>
          <w:kern w:val="2"/>
          <w:sz w:val="22"/>
          <w:szCs w:val="22"/>
          <w:lang w:val="en-US" w:eastAsia="ko-KR"/>
        </w:rPr>
        <w:t xml:space="preserve">separately from the </w:t>
      </w:r>
      <w:r w:rsidR="00A43F0C" w:rsidRPr="00A43F0C">
        <w:rPr>
          <w:rFonts w:eastAsia="맑은 고딕"/>
          <w:kern w:val="2"/>
          <w:sz w:val="22"/>
          <w:szCs w:val="22"/>
          <w:lang w:val="en-US" w:eastAsia="ko-KR"/>
        </w:rPr>
        <w:t>SIB1-configured initial DL BWP for non-RedCap UEs</w:t>
      </w:r>
      <w:r w:rsidR="00A43F0C">
        <w:rPr>
          <w:rFonts w:eastAsia="맑은 고딕"/>
          <w:kern w:val="2"/>
          <w:sz w:val="22"/>
          <w:szCs w:val="22"/>
          <w:lang w:val="en-US" w:eastAsia="ko-KR"/>
        </w:rPr>
        <w:t>.</w:t>
      </w:r>
    </w:p>
    <w:p w14:paraId="35B6A137" w14:textId="79913034" w:rsidR="00A808FC" w:rsidRPr="009E7D6A" w:rsidRDefault="00A808FC" w:rsidP="00A808FC">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122B8B">
        <w:rPr>
          <w:rFonts w:eastAsia="맑은 고딕"/>
          <w:b/>
          <w:i/>
          <w:kern w:val="2"/>
          <w:sz w:val="22"/>
          <w:szCs w:val="22"/>
          <w:lang w:val="en-US" w:eastAsia="ko-KR"/>
        </w:rPr>
        <w:t>2</w:t>
      </w:r>
      <w:r w:rsidRPr="009E7D6A">
        <w:rPr>
          <w:rFonts w:eastAsia="맑은 고딕" w:hint="eastAsia"/>
          <w:b/>
          <w:i/>
          <w:kern w:val="2"/>
          <w:sz w:val="22"/>
          <w:szCs w:val="22"/>
          <w:lang w:val="en-US" w:eastAsia="ko-KR"/>
        </w:rPr>
        <w:t xml:space="preserve">: </w:t>
      </w:r>
      <w:r w:rsidRPr="00A808FC">
        <w:rPr>
          <w:rFonts w:eastAsia="맑은 고딕"/>
          <w:b/>
          <w:i/>
          <w:kern w:val="2"/>
          <w:sz w:val="22"/>
          <w:szCs w:val="22"/>
          <w:lang w:val="en-US" w:eastAsia="ko-KR"/>
        </w:rPr>
        <w:t xml:space="preserve">The </w:t>
      </w:r>
      <w:r>
        <w:rPr>
          <w:rFonts w:eastAsia="맑은 고딕"/>
          <w:b/>
          <w:i/>
          <w:kern w:val="2"/>
          <w:sz w:val="22"/>
          <w:szCs w:val="22"/>
          <w:lang w:val="en-US" w:eastAsia="ko-KR"/>
        </w:rPr>
        <w:t xml:space="preserve">SIB1-configured </w:t>
      </w:r>
      <w:r w:rsidRPr="00A808FC">
        <w:rPr>
          <w:rFonts w:eastAsia="맑은 고딕"/>
          <w:b/>
          <w:i/>
          <w:kern w:val="2"/>
          <w:sz w:val="22"/>
          <w:szCs w:val="22"/>
          <w:lang w:val="en-US" w:eastAsia="ko-KR"/>
        </w:rPr>
        <w:t xml:space="preserve">initial DL BWP for RedCap UEs can be </w:t>
      </w:r>
      <w:r>
        <w:rPr>
          <w:rFonts w:eastAsia="맑은 고딕"/>
          <w:b/>
          <w:i/>
          <w:kern w:val="2"/>
          <w:sz w:val="22"/>
          <w:szCs w:val="22"/>
          <w:lang w:val="en-US" w:eastAsia="ko-KR"/>
        </w:rPr>
        <w:t xml:space="preserve">configured </w:t>
      </w:r>
      <w:r w:rsidR="00EC1AC7">
        <w:rPr>
          <w:rFonts w:eastAsia="맑은 고딕"/>
          <w:b/>
          <w:i/>
          <w:kern w:val="2"/>
          <w:sz w:val="22"/>
          <w:szCs w:val="22"/>
          <w:lang w:val="en-US" w:eastAsia="ko-KR"/>
        </w:rPr>
        <w:t>separately</w:t>
      </w:r>
      <w:r>
        <w:rPr>
          <w:rFonts w:eastAsia="맑은 고딕"/>
          <w:b/>
          <w:i/>
          <w:kern w:val="2"/>
          <w:sz w:val="22"/>
          <w:szCs w:val="22"/>
          <w:lang w:val="en-US" w:eastAsia="ko-KR"/>
        </w:rPr>
        <w:t xml:space="preserve"> from the SIB1-configured</w:t>
      </w:r>
      <w:r w:rsidRPr="00A808FC">
        <w:rPr>
          <w:rFonts w:eastAsia="맑은 고딕"/>
          <w:b/>
          <w:i/>
          <w:kern w:val="2"/>
          <w:sz w:val="22"/>
          <w:szCs w:val="22"/>
          <w:lang w:val="en-US" w:eastAsia="ko-KR"/>
        </w:rPr>
        <w:t xml:space="preserve"> initial DL BWP for non-RedCap UEs</w:t>
      </w:r>
      <w:r w:rsidRPr="009E7D6A">
        <w:rPr>
          <w:rFonts w:eastAsia="맑은 고딕" w:hint="eastAsia"/>
          <w:b/>
          <w:i/>
          <w:kern w:val="2"/>
          <w:sz w:val="22"/>
          <w:szCs w:val="22"/>
          <w:lang w:val="en-US" w:eastAsia="ko-KR"/>
        </w:rPr>
        <w:t>.</w:t>
      </w:r>
    </w:p>
    <w:p w14:paraId="1E24412D" w14:textId="77777777" w:rsidR="003E7261" w:rsidRPr="00122B8B" w:rsidRDefault="003E7261" w:rsidP="003F7D5D">
      <w:pPr>
        <w:spacing w:before="120" w:after="240" w:line="240" w:lineRule="auto"/>
        <w:ind w:left="0" w:firstLine="0"/>
        <w:rPr>
          <w:rFonts w:eastAsia="맑은 고딕"/>
          <w:kern w:val="2"/>
          <w:sz w:val="22"/>
          <w:szCs w:val="22"/>
          <w:lang w:val="en-US" w:eastAsia="ko-KR"/>
        </w:rPr>
      </w:pPr>
    </w:p>
    <w:p w14:paraId="02D3DF29" w14:textId="7AA68146" w:rsidR="003F7D5D" w:rsidRPr="00CB07DB" w:rsidRDefault="00E6065E" w:rsidP="003F7D5D">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3F7D5D" w:rsidRPr="00CB07DB">
        <w:rPr>
          <w:rFonts w:eastAsia="맑은 고딕"/>
          <w:kern w:val="2"/>
          <w:sz w:val="22"/>
          <w:szCs w:val="22"/>
          <w:lang w:val="en-US" w:eastAsia="ko-KR"/>
        </w:rPr>
        <w:t xml:space="preserve">When </w:t>
      </w:r>
      <w:r w:rsidR="00990E06" w:rsidRPr="00CB07DB">
        <w:rPr>
          <w:rFonts w:eastAsia="맑은 고딕"/>
          <w:kern w:val="2"/>
          <w:sz w:val="22"/>
          <w:szCs w:val="22"/>
          <w:lang w:val="en-US" w:eastAsia="ko-KR"/>
        </w:rPr>
        <w:t>the bandwidth</w:t>
      </w:r>
      <w:r w:rsidR="00812DBD">
        <w:rPr>
          <w:rFonts w:eastAsia="맑은 고딕"/>
          <w:kern w:val="2"/>
          <w:sz w:val="22"/>
          <w:szCs w:val="22"/>
          <w:lang w:val="en-US" w:eastAsia="ko-KR"/>
        </w:rPr>
        <w:t xml:space="preserve"> of </w:t>
      </w:r>
      <w:r w:rsidR="00812DBD" w:rsidRPr="00284E79">
        <w:rPr>
          <w:rFonts w:ascii="Times" w:eastAsia="바탕" w:hAnsi="Times"/>
          <w:sz w:val="22"/>
          <w:szCs w:val="24"/>
        </w:rPr>
        <w:t xml:space="preserve">SSB and CORESET#0 </w:t>
      </w:r>
      <w:r w:rsidR="00990E06" w:rsidRPr="00CB07DB">
        <w:rPr>
          <w:rFonts w:eastAsia="맑은 고딕"/>
          <w:kern w:val="2"/>
          <w:sz w:val="22"/>
          <w:szCs w:val="22"/>
          <w:lang w:val="en-US" w:eastAsia="ko-KR"/>
        </w:rPr>
        <w:t xml:space="preserve">is no wider than the RedCap UE bandwidth </w:t>
      </w:r>
      <w:r w:rsidR="00812DBD">
        <w:rPr>
          <w:rFonts w:eastAsia="맑은 고딕"/>
          <w:kern w:val="2"/>
          <w:sz w:val="22"/>
          <w:szCs w:val="22"/>
          <w:lang w:val="en-US" w:eastAsia="ko-KR"/>
        </w:rPr>
        <w:t>or</w:t>
      </w:r>
      <w:r w:rsidR="00812DBD" w:rsidRPr="00CB07DB">
        <w:rPr>
          <w:rFonts w:eastAsia="맑은 고딕"/>
          <w:kern w:val="2"/>
          <w:sz w:val="22"/>
          <w:szCs w:val="22"/>
          <w:lang w:val="en-US" w:eastAsia="ko-KR"/>
        </w:rPr>
        <w:t xml:space="preserve"> </w:t>
      </w:r>
      <w:r w:rsidR="00990E06" w:rsidRPr="00CB07DB">
        <w:rPr>
          <w:rFonts w:eastAsia="맑은 고딕"/>
          <w:kern w:val="2"/>
          <w:sz w:val="22"/>
          <w:szCs w:val="22"/>
          <w:lang w:val="en-US" w:eastAsia="ko-KR"/>
        </w:rPr>
        <w:t xml:space="preserve">the </w:t>
      </w:r>
      <w:r w:rsidR="00990E06" w:rsidRPr="00CB07DB">
        <w:rPr>
          <w:rFonts w:eastAsia="바탕"/>
          <w:sz w:val="22"/>
          <w:szCs w:val="24"/>
        </w:rPr>
        <w:t>initial DL BWP for RedCap UEs are the same as the initial DL BWP for non-RedCap UEs, then the same SSB and CORESET#0</w:t>
      </w:r>
      <w:r w:rsidR="00990E06">
        <w:rPr>
          <w:rFonts w:eastAsia="바탕"/>
          <w:sz w:val="22"/>
          <w:szCs w:val="24"/>
        </w:rPr>
        <w:t xml:space="preserve"> can be shared between the RedCap UEs and non-RedCap UEs as agreed in RAN1#104-e meeting.</w:t>
      </w:r>
    </w:p>
    <w:tbl>
      <w:tblPr>
        <w:tblStyle w:val="a7"/>
        <w:tblW w:w="0" w:type="auto"/>
        <w:tblLook w:val="04A0" w:firstRow="1" w:lastRow="0" w:firstColumn="1" w:lastColumn="0" w:noHBand="0" w:noVBand="1"/>
      </w:tblPr>
      <w:tblGrid>
        <w:gridCol w:w="9628"/>
      </w:tblGrid>
      <w:tr w:rsidR="003F7D5D" w14:paraId="38F4F405" w14:textId="77777777" w:rsidTr="003F7D5D">
        <w:tc>
          <w:tcPr>
            <w:tcW w:w="9628" w:type="dxa"/>
          </w:tcPr>
          <w:p w14:paraId="19068F72" w14:textId="3BBBD088" w:rsidR="00990E06" w:rsidRPr="0047325B" w:rsidRDefault="00990E06" w:rsidP="00990E06">
            <w:pPr>
              <w:spacing w:after="0" w:line="259" w:lineRule="auto"/>
              <w:ind w:hanging="822"/>
              <w:jc w:val="left"/>
              <w:rPr>
                <w:rFonts w:ascii="Times" w:eastAsia="바탕" w:hAnsi="Times"/>
                <w:sz w:val="22"/>
                <w:szCs w:val="24"/>
                <w:highlight w:val="green"/>
              </w:rPr>
            </w:pPr>
            <w:r w:rsidRPr="0047325B">
              <w:rPr>
                <w:rFonts w:ascii="Times" w:eastAsia="바탕" w:hAnsi="Times"/>
                <w:sz w:val="22"/>
                <w:szCs w:val="24"/>
                <w:highlight w:val="green"/>
              </w:rPr>
              <w:t>Agreements:</w:t>
            </w:r>
            <w:r w:rsidR="00C5661A" w:rsidRPr="000809AA">
              <w:rPr>
                <w:rFonts w:ascii="Times" w:eastAsia="바탕" w:hAnsi="Times"/>
                <w:sz w:val="22"/>
                <w:szCs w:val="24"/>
              </w:rPr>
              <w:t xml:space="preserve"> (RAN1#104-e)</w:t>
            </w:r>
          </w:p>
          <w:p w14:paraId="2BB9C6E8" w14:textId="77777777" w:rsidR="00990E06" w:rsidRPr="00284E79" w:rsidRDefault="00990E06" w:rsidP="00990E06">
            <w:pPr>
              <w:numPr>
                <w:ilvl w:val="0"/>
                <w:numId w:val="26"/>
              </w:numPr>
              <w:spacing w:before="0" w:after="0" w:line="259" w:lineRule="auto"/>
              <w:jc w:val="left"/>
              <w:rPr>
                <w:rFonts w:ascii="Times" w:eastAsia="바탕" w:hAnsi="Times"/>
                <w:sz w:val="22"/>
                <w:szCs w:val="24"/>
              </w:rPr>
            </w:pPr>
            <w:r w:rsidRPr="00284E79">
              <w:rPr>
                <w:rFonts w:ascii="Times" w:eastAsia="바탕" w:hAnsi="Times"/>
                <w:sz w:val="22"/>
                <w:szCs w:val="24"/>
              </w:rPr>
              <w:t>Sharing of the same SSB and CORESET#0 between RedCap and non-RedCap UEs is supported when the bandwidth is no wider than the RedCap UE bandwidth</w:t>
            </w:r>
          </w:p>
          <w:p w14:paraId="1110787E" w14:textId="77777777" w:rsidR="00990E06" w:rsidRPr="0047325B" w:rsidRDefault="00990E06" w:rsidP="00990E06">
            <w:pPr>
              <w:numPr>
                <w:ilvl w:val="0"/>
                <w:numId w:val="26"/>
              </w:numPr>
              <w:spacing w:before="0" w:after="0" w:line="259" w:lineRule="auto"/>
              <w:jc w:val="left"/>
              <w:rPr>
                <w:rFonts w:ascii="Times" w:eastAsia="바탕" w:hAnsi="Times"/>
                <w:sz w:val="22"/>
                <w:szCs w:val="24"/>
              </w:rPr>
            </w:pPr>
            <w:r>
              <w:rPr>
                <w:rFonts w:ascii="Times" w:eastAsia="바탕" w:hAnsi="Times"/>
                <w:sz w:val="22"/>
                <w:szCs w:val="24"/>
                <w:lang w:eastAsia="ko-KR"/>
              </w:rPr>
              <w:t>…</w:t>
            </w:r>
          </w:p>
          <w:p w14:paraId="3FEB34D1" w14:textId="77777777" w:rsidR="00990E06" w:rsidRPr="0047325B" w:rsidRDefault="00990E06" w:rsidP="00990E06">
            <w:pPr>
              <w:numPr>
                <w:ilvl w:val="0"/>
                <w:numId w:val="26"/>
              </w:numPr>
              <w:spacing w:before="0" w:after="0" w:line="259" w:lineRule="auto"/>
              <w:jc w:val="left"/>
              <w:rPr>
                <w:rFonts w:ascii="Times" w:eastAsia="바탕" w:hAnsi="Times"/>
                <w:sz w:val="22"/>
                <w:szCs w:val="24"/>
              </w:rPr>
            </w:pPr>
            <w:r w:rsidRPr="006011C7">
              <w:rPr>
                <w:rFonts w:ascii="Times" w:eastAsia="바탕" w:hAnsi="Times"/>
                <w:sz w:val="22"/>
                <w:szCs w:val="24"/>
              </w:rPr>
              <w:lastRenderedPageBreak/>
              <w:t>FFS</w:t>
            </w:r>
            <w:r w:rsidRPr="0047325B">
              <w:rPr>
                <w:rFonts w:ascii="Times" w:eastAsia="바탕" w:hAnsi="Times"/>
                <w:sz w:val="22"/>
                <w:szCs w:val="24"/>
              </w:rPr>
              <w:t xml:space="preserve"> whether or not to further introduce the following (e.g., for offloading purpose, for differentiation of RedCap vs. non RedCap UEs, for different BWP#0 configuration options, etc.)</w:t>
            </w:r>
          </w:p>
          <w:p w14:paraId="3D5614DC" w14:textId="77777777" w:rsidR="00990E06" w:rsidRPr="00284E79" w:rsidRDefault="00990E06" w:rsidP="00990E06">
            <w:pPr>
              <w:numPr>
                <w:ilvl w:val="0"/>
                <w:numId w:val="30"/>
              </w:numPr>
              <w:spacing w:before="0" w:after="0" w:line="259" w:lineRule="auto"/>
              <w:ind w:left="1440"/>
              <w:jc w:val="left"/>
              <w:rPr>
                <w:rFonts w:ascii="Times" w:eastAsia="바탕" w:hAnsi="Times"/>
                <w:sz w:val="22"/>
                <w:szCs w:val="24"/>
              </w:rPr>
            </w:pPr>
            <w:r w:rsidRPr="00284E79">
              <w:rPr>
                <w:rFonts w:ascii="Times" w:eastAsia="바탕" w:hAnsi="Times"/>
                <w:sz w:val="22"/>
                <w:szCs w:val="24"/>
              </w:rPr>
              <w:t>Whether an additional CORESET can be configured for scheduling of RACH (msg2 &amp; msg4)/Paging/SI messages for RedCap UEs</w:t>
            </w:r>
          </w:p>
          <w:p w14:paraId="2A6B1B15" w14:textId="77777777" w:rsidR="00990E06" w:rsidRPr="00284E79" w:rsidRDefault="00990E06" w:rsidP="00990E06">
            <w:pPr>
              <w:numPr>
                <w:ilvl w:val="0"/>
                <w:numId w:val="30"/>
              </w:numPr>
              <w:spacing w:before="0" w:after="0" w:line="259" w:lineRule="auto"/>
              <w:ind w:left="1440"/>
              <w:jc w:val="left"/>
              <w:rPr>
                <w:rFonts w:ascii="Times" w:eastAsia="바탕" w:hAnsi="Times"/>
                <w:sz w:val="22"/>
                <w:szCs w:val="24"/>
              </w:rPr>
            </w:pPr>
            <w:r w:rsidRPr="00284E79">
              <w:rPr>
                <w:rFonts w:ascii="Times" w:eastAsia="바탕" w:hAnsi="Times"/>
                <w:sz w:val="22"/>
                <w:szCs w:val="24"/>
                <w:lang w:eastAsia="ko-KR"/>
              </w:rPr>
              <w:t>…</w:t>
            </w:r>
          </w:p>
          <w:p w14:paraId="2C544C04" w14:textId="77777777" w:rsidR="003F7D5D" w:rsidRPr="00CB07DB" w:rsidRDefault="003F7D5D" w:rsidP="006920AE">
            <w:pPr>
              <w:spacing w:before="120" w:line="240" w:lineRule="auto"/>
              <w:ind w:left="0" w:firstLine="0"/>
              <w:rPr>
                <w:rFonts w:eastAsia="맑은 고딕"/>
                <w:kern w:val="2"/>
                <w:sz w:val="22"/>
                <w:szCs w:val="22"/>
                <w:lang w:eastAsia="ko-KR"/>
              </w:rPr>
            </w:pPr>
          </w:p>
        </w:tc>
      </w:tr>
    </w:tbl>
    <w:p w14:paraId="32977517" w14:textId="76EADA67" w:rsidR="00627FB9" w:rsidRDefault="00707ED1" w:rsidP="006920AE">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lastRenderedPageBreak/>
        <w:t>If</w:t>
      </w:r>
      <w:r w:rsidR="00990E06">
        <w:rPr>
          <w:rFonts w:eastAsia="맑은 고딕"/>
          <w:kern w:val="2"/>
          <w:sz w:val="22"/>
          <w:szCs w:val="22"/>
          <w:lang w:val="en-US" w:eastAsia="ko-KR"/>
        </w:rPr>
        <w:t xml:space="preserve"> the </w:t>
      </w:r>
      <w:r>
        <w:rPr>
          <w:rFonts w:eastAsia="맑은 고딕"/>
          <w:kern w:val="2"/>
          <w:sz w:val="22"/>
          <w:szCs w:val="22"/>
          <w:lang w:val="en-US" w:eastAsia="ko-KR"/>
        </w:rPr>
        <w:t xml:space="preserve">separate </w:t>
      </w:r>
      <w:r w:rsidR="00990E06" w:rsidRPr="008C07FC">
        <w:rPr>
          <w:rFonts w:eastAsia="맑은 고딕"/>
          <w:kern w:val="2"/>
          <w:sz w:val="22"/>
          <w:szCs w:val="22"/>
          <w:lang w:val="en-US" w:eastAsia="ko-KR"/>
        </w:rPr>
        <w:t xml:space="preserve">initial DL BWP </w:t>
      </w:r>
      <w:r w:rsidR="00812DBD">
        <w:rPr>
          <w:rFonts w:eastAsia="맑은 고딕"/>
          <w:kern w:val="2"/>
          <w:sz w:val="22"/>
          <w:szCs w:val="22"/>
          <w:lang w:val="en-US" w:eastAsia="ko-KR"/>
        </w:rPr>
        <w:t xml:space="preserve">for RedCap UEs </w:t>
      </w:r>
      <w:r>
        <w:rPr>
          <w:rFonts w:eastAsia="맑은 고딕"/>
          <w:kern w:val="2"/>
          <w:sz w:val="22"/>
          <w:szCs w:val="22"/>
          <w:lang w:val="en-US" w:eastAsia="ko-KR"/>
        </w:rPr>
        <w:t xml:space="preserve">is supported then </w:t>
      </w:r>
      <w:r w:rsidR="006A5B6E">
        <w:rPr>
          <w:rFonts w:eastAsia="맑은 고딕"/>
          <w:kern w:val="2"/>
          <w:sz w:val="22"/>
          <w:szCs w:val="22"/>
          <w:lang w:val="en-US" w:eastAsia="ko-KR"/>
        </w:rPr>
        <w:t>we think</w:t>
      </w:r>
      <w:r>
        <w:rPr>
          <w:rFonts w:eastAsia="맑은 고딕"/>
          <w:kern w:val="2"/>
          <w:sz w:val="22"/>
          <w:szCs w:val="22"/>
          <w:lang w:val="en-US" w:eastAsia="ko-KR"/>
        </w:rPr>
        <w:t xml:space="preserve"> configuring </w:t>
      </w:r>
      <w:r w:rsidR="00990E06">
        <w:rPr>
          <w:rFonts w:eastAsia="맑은 고딕"/>
          <w:kern w:val="2"/>
          <w:sz w:val="22"/>
          <w:szCs w:val="22"/>
          <w:lang w:val="en-US" w:eastAsia="ko-KR"/>
        </w:rPr>
        <w:t xml:space="preserve">additional </w:t>
      </w:r>
      <w:r w:rsidR="00990E06" w:rsidRPr="00990E06">
        <w:rPr>
          <w:rFonts w:eastAsia="맑은 고딕"/>
          <w:kern w:val="2"/>
          <w:sz w:val="22"/>
          <w:szCs w:val="22"/>
          <w:lang w:val="en-US" w:eastAsia="ko-KR"/>
        </w:rPr>
        <w:t xml:space="preserve">CORESET#0 for </w:t>
      </w:r>
      <w:r>
        <w:rPr>
          <w:rFonts w:eastAsia="맑은 고딕"/>
          <w:kern w:val="2"/>
          <w:sz w:val="22"/>
          <w:szCs w:val="22"/>
          <w:lang w:val="en-US" w:eastAsia="ko-KR"/>
        </w:rPr>
        <w:t>RedCap UEs in that separate initial DL BWP should also be supported.</w:t>
      </w:r>
    </w:p>
    <w:p w14:paraId="564E9EC5" w14:textId="2AC99B67" w:rsidR="003F7D5D" w:rsidRPr="009E7D6A" w:rsidRDefault="003F7D5D" w:rsidP="003F7D5D">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122B8B">
        <w:rPr>
          <w:rFonts w:eastAsia="맑은 고딕"/>
          <w:b/>
          <w:i/>
          <w:kern w:val="2"/>
          <w:sz w:val="22"/>
          <w:szCs w:val="22"/>
          <w:lang w:val="en-US" w:eastAsia="ko-KR"/>
        </w:rPr>
        <w:t>3</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 xml:space="preserve">An additional CORESET#0 for RedCap UEs can be configured to support the SIB1-configured </w:t>
      </w:r>
      <w:r w:rsidRPr="00A808FC">
        <w:rPr>
          <w:rFonts w:eastAsia="맑은 고딕"/>
          <w:b/>
          <w:i/>
          <w:kern w:val="2"/>
          <w:sz w:val="22"/>
          <w:szCs w:val="22"/>
          <w:lang w:val="en-US" w:eastAsia="ko-KR"/>
        </w:rPr>
        <w:t xml:space="preserve">initial DL BWP for RedCap UEs </w:t>
      </w:r>
      <w:r w:rsidR="006A5B6E">
        <w:rPr>
          <w:rFonts w:eastAsia="맑은 고딕"/>
          <w:b/>
          <w:i/>
          <w:kern w:val="2"/>
          <w:sz w:val="22"/>
          <w:szCs w:val="22"/>
          <w:lang w:val="en-US" w:eastAsia="ko-KR"/>
        </w:rPr>
        <w:t xml:space="preserve">that is different from </w:t>
      </w:r>
      <w:r>
        <w:rPr>
          <w:rFonts w:eastAsia="맑은 고딕"/>
          <w:b/>
          <w:i/>
          <w:kern w:val="2"/>
          <w:sz w:val="22"/>
          <w:szCs w:val="22"/>
          <w:lang w:val="en-US" w:eastAsia="ko-KR"/>
        </w:rPr>
        <w:t>the SIB1-configured</w:t>
      </w:r>
      <w:r w:rsidRPr="00A808FC">
        <w:rPr>
          <w:rFonts w:eastAsia="맑은 고딕"/>
          <w:b/>
          <w:i/>
          <w:kern w:val="2"/>
          <w:sz w:val="22"/>
          <w:szCs w:val="22"/>
          <w:lang w:val="en-US" w:eastAsia="ko-KR"/>
        </w:rPr>
        <w:t xml:space="preserve"> initial DL BWP for non-RedCap UEs</w:t>
      </w:r>
      <w:r w:rsidRPr="009E7D6A">
        <w:rPr>
          <w:rFonts w:eastAsia="맑은 고딕" w:hint="eastAsia"/>
          <w:b/>
          <w:i/>
          <w:kern w:val="2"/>
          <w:sz w:val="22"/>
          <w:szCs w:val="22"/>
          <w:lang w:val="en-US" w:eastAsia="ko-KR"/>
        </w:rPr>
        <w:t>.</w:t>
      </w:r>
    </w:p>
    <w:p w14:paraId="6064992F" w14:textId="77777777" w:rsidR="003F7D5D" w:rsidRPr="00A808FC" w:rsidRDefault="003F7D5D" w:rsidP="006920AE">
      <w:pPr>
        <w:spacing w:before="120" w:line="240" w:lineRule="auto"/>
        <w:ind w:left="0" w:firstLine="0"/>
        <w:rPr>
          <w:rFonts w:eastAsia="맑은 고딕"/>
          <w:kern w:val="2"/>
          <w:sz w:val="22"/>
          <w:szCs w:val="22"/>
          <w:lang w:val="en-US" w:eastAsia="ko-KR"/>
        </w:rPr>
      </w:pPr>
    </w:p>
    <w:p w14:paraId="0D316083" w14:textId="083BD833" w:rsidR="00111274" w:rsidRDefault="00AD20FD" w:rsidP="00111274">
      <w:pPr>
        <w:pStyle w:val="2"/>
        <w:numPr>
          <w:ilvl w:val="1"/>
          <w:numId w:val="1"/>
        </w:numPr>
        <w:ind w:firstLine="0"/>
        <w:rPr>
          <w:rFonts w:eastAsia="맑은 고딕"/>
          <w:b/>
          <w:kern w:val="2"/>
          <w:sz w:val="24"/>
          <w:szCs w:val="22"/>
          <w:lang w:val="en-US" w:eastAsia="ko-KR"/>
        </w:rPr>
      </w:pPr>
      <w:r>
        <w:rPr>
          <w:rFonts w:eastAsia="맑은 고딕"/>
          <w:b/>
          <w:kern w:val="2"/>
          <w:sz w:val="24"/>
          <w:szCs w:val="22"/>
          <w:lang w:val="en-US" w:eastAsia="ko-KR"/>
        </w:rPr>
        <w:t>Initial UL BWP</w:t>
      </w:r>
    </w:p>
    <w:p w14:paraId="28072B68" w14:textId="4A767138" w:rsidR="00AD20FD" w:rsidRDefault="00E6065E" w:rsidP="00AD20FD">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AD20FD">
        <w:rPr>
          <w:rFonts w:eastAsia="맑은 고딕"/>
          <w:kern w:val="2"/>
          <w:sz w:val="22"/>
          <w:szCs w:val="22"/>
          <w:lang w:val="en-US" w:eastAsia="ko-KR"/>
        </w:rPr>
        <w:t>According to the agreement in RAN1#</w:t>
      </w:r>
      <w:r w:rsidR="00737EA9">
        <w:rPr>
          <w:rFonts w:eastAsia="맑은 고딕"/>
          <w:kern w:val="2"/>
          <w:sz w:val="22"/>
          <w:szCs w:val="22"/>
          <w:lang w:val="en-US" w:eastAsia="ko-KR"/>
        </w:rPr>
        <w:t>105</w:t>
      </w:r>
      <w:r w:rsidR="00AD20FD">
        <w:rPr>
          <w:rFonts w:eastAsia="맑은 고딕"/>
          <w:kern w:val="2"/>
          <w:sz w:val="22"/>
          <w:szCs w:val="22"/>
          <w:lang w:val="en-US" w:eastAsia="ko-KR"/>
        </w:rPr>
        <w:t xml:space="preserve">-e meeting (copied below), </w:t>
      </w:r>
      <w:r w:rsidR="00737EA9">
        <w:rPr>
          <w:rFonts w:eastAsia="맑은 고딕"/>
          <w:kern w:val="2"/>
          <w:sz w:val="22"/>
          <w:szCs w:val="22"/>
          <w:lang w:val="en-US" w:eastAsia="ko-KR"/>
        </w:rPr>
        <w:t>for b</w:t>
      </w:r>
      <w:r w:rsidR="00737EA9" w:rsidRPr="00737EA9">
        <w:rPr>
          <w:rFonts w:eastAsia="맑은 고딕"/>
          <w:kern w:val="2"/>
          <w:sz w:val="22"/>
          <w:szCs w:val="22"/>
          <w:lang w:val="en-US" w:eastAsia="ko-KR"/>
        </w:rPr>
        <w:t>oth during and after initial access the scenario where the initial UL BWP for non-RedCap UEs is configured to be wider than the maximum RedCap UE bandwidth is allowed.</w:t>
      </w:r>
      <w:r w:rsidR="00737EA9">
        <w:rPr>
          <w:rFonts w:eastAsia="맑은 고딕"/>
          <w:kern w:val="2"/>
          <w:sz w:val="22"/>
          <w:szCs w:val="22"/>
          <w:lang w:val="en-US" w:eastAsia="ko-KR"/>
        </w:rPr>
        <w:t xml:space="preserve"> And for </w:t>
      </w:r>
      <w:r w:rsidR="003E7741">
        <w:rPr>
          <w:rFonts w:eastAsia="맑은 고딕"/>
          <w:kern w:val="2"/>
          <w:sz w:val="22"/>
          <w:szCs w:val="22"/>
          <w:lang w:val="en-US" w:eastAsia="ko-KR"/>
        </w:rPr>
        <w:t>that</w:t>
      </w:r>
      <w:r w:rsidR="00737EA9">
        <w:rPr>
          <w:rFonts w:eastAsia="맑은 고딕"/>
          <w:kern w:val="2"/>
          <w:sz w:val="22"/>
          <w:szCs w:val="22"/>
          <w:lang w:val="en-US" w:eastAsia="ko-KR"/>
        </w:rPr>
        <w:t xml:space="preserve"> scenario, </w:t>
      </w:r>
      <w:r w:rsidR="003E7741">
        <w:rPr>
          <w:rFonts w:eastAsia="맑은 고딕"/>
          <w:kern w:val="2"/>
          <w:sz w:val="22"/>
          <w:szCs w:val="22"/>
          <w:lang w:val="en-US" w:eastAsia="ko-KR"/>
        </w:rPr>
        <w:t>for b</w:t>
      </w:r>
      <w:r w:rsidR="003E7741" w:rsidRPr="00737EA9">
        <w:rPr>
          <w:rFonts w:eastAsia="맑은 고딕"/>
          <w:kern w:val="2"/>
          <w:sz w:val="22"/>
          <w:szCs w:val="22"/>
          <w:lang w:val="en-US" w:eastAsia="ko-KR"/>
        </w:rPr>
        <w:t>oth during and after initial access</w:t>
      </w:r>
      <w:r w:rsidR="003E7741">
        <w:rPr>
          <w:rFonts w:eastAsia="맑은 고딕"/>
          <w:kern w:val="2"/>
          <w:sz w:val="22"/>
          <w:szCs w:val="22"/>
          <w:lang w:val="en-US" w:eastAsia="ko-KR"/>
        </w:rPr>
        <w:t xml:space="preserve">, it is a working assumption that </w:t>
      </w:r>
      <w:r w:rsidR="003E7741" w:rsidRPr="003E7741">
        <w:rPr>
          <w:rFonts w:eastAsia="맑은 고딕"/>
          <w:kern w:val="2"/>
          <w:sz w:val="22"/>
          <w:szCs w:val="22"/>
          <w:lang w:val="en-US" w:eastAsia="ko-KR"/>
        </w:rPr>
        <w:t>a separate initial UL BWP no wider than the RedCap UE maximum bandwidth is configured/defined for RedCap UEs</w:t>
      </w:r>
      <w:r w:rsidR="003E7741">
        <w:rPr>
          <w:rFonts w:eastAsia="맑은 고딕"/>
          <w:kern w:val="2"/>
          <w:sz w:val="22"/>
          <w:szCs w:val="22"/>
          <w:lang w:val="en-US" w:eastAsia="ko-KR"/>
        </w:rPr>
        <w:t>.</w:t>
      </w:r>
    </w:p>
    <w:tbl>
      <w:tblPr>
        <w:tblStyle w:val="a7"/>
        <w:tblW w:w="0" w:type="auto"/>
        <w:tblLook w:val="04A0" w:firstRow="1" w:lastRow="0" w:firstColumn="1" w:lastColumn="0" w:noHBand="0" w:noVBand="1"/>
      </w:tblPr>
      <w:tblGrid>
        <w:gridCol w:w="9628"/>
      </w:tblGrid>
      <w:tr w:rsidR="00AD20FD" w:rsidRPr="0047325B" w14:paraId="57E7471F" w14:textId="77777777" w:rsidTr="006E0224">
        <w:tc>
          <w:tcPr>
            <w:tcW w:w="9628" w:type="dxa"/>
          </w:tcPr>
          <w:p w14:paraId="062666C9" w14:textId="48673A47" w:rsidR="00737EA9" w:rsidRPr="00737EA9" w:rsidRDefault="00737EA9" w:rsidP="00737EA9">
            <w:pPr>
              <w:spacing w:before="120" w:after="0" w:line="240" w:lineRule="auto"/>
              <w:ind w:left="0" w:firstLine="0"/>
              <w:rPr>
                <w:rFonts w:eastAsia="맑은 고딕"/>
                <w:kern w:val="2"/>
                <w:sz w:val="22"/>
                <w:szCs w:val="22"/>
                <w:lang w:eastAsia="ko-KR"/>
              </w:rPr>
            </w:pPr>
            <w:r w:rsidRPr="00DE4D34">
              <w:rPr>
                <w:rFonts w:ascii="Times" w:eastAsia="바탕" w:hAnsi="Times"/>
                <w:sz w:val="22"/>
                <w:szCs w:val="24"/>
                <w:highlight w:val="green"/>
              </w:rPr>
              <w:t>Agreements</w:t>
            </w:r>
            <w:r w:rsidRPr="00737EA9">
              <w:rPr>
                <w:rFonts w:eastAsia="맑은 고딕"/>
                <w:kern w:val="2"/>
                <w:sz w:val="22"/>
                <w:szCs w:val="22"/>
                <w:lang w:eastAsia="ko-KR"/>
              </w:rPr>
              <w:t>:</w:t>
            </w:r>
            <w:r>
              <w:rPr>
                <w:rFonts w:eastAsia="맑은 고딕"/>
                <w:kern w:val="2"/>
                <w:sz w:val="22"/>
                <w:szCs w:val="22"/>
                <w:lang w:eastAsia="ko-KR"/>
              </w:rPr>
              <w:t xml:space="preserve"> </w:t>
            </w:r>
            <w:r w:rsidRPr="000809AA">
              <w:rPr>
                <w:rFonts w:ascii="Times" w:eastAsia="바탕" w:hAnsi="Times"/>
                <w:sz w:val="22"/>
                <w:szCs w:val="24"/>
              </w:rPr>
              <w:t>(RAN1#10</w:t>
            </w:r>
            <w:r>
              <w:rPr>
                <w:rFonts w:ascii="Times" w:eastAsia="바탕" w:hAnsi="Times"/>
                <w:sz w:val="22"/>
                <w:szCs w:val="24"/>
              </w:rPr>
              <w:t>5</w:t>
            </w:r>
            <w:r w:rsidRPr="000809AA">
              <w:rPr>
                <w:rFonts w:ascii="Times" w:eastAsia="바탕" w:hAnsi="Times"/>
                <w:sz w:val="22"/>
                <w:szCs w:val="24"/>
              </w:rPr>
              <w:t>-e)</w:t>
            </w:r>
          </w:p>
          <w:p w14:paraId="0A41DB08" w14:textId="77777777" w:rsidR="00737EA9" w:rsidRPr="00737EA9" w:rsidRDefault="00737EA9" w:rsidP="00737EA9">
            <w:pPr>
              <w:numPr>
                <w:ilvl w:val="0"/>
                <w:numId w:val="37"/>
              </w:numPr>
              <w:spacing w:before="120" w:after="0" w:line="240" w:lineRule="auto"/>
              <w:rPr>
                <w:rFonts w:eastAsia="맑은 고딕"/>
                <w:kern w:val="2"/>
                <w:sz w:val="22"/>
                <w:szCs w:val="22"/>
                <w:lang w:eastAsia="ko-KR"/>
              </w:rPr>
            </w:pPr>
            <w:r w:rsidRPr="00737EA9">
              <w:rPr>
                <w:rFonts w:eastAsia="맑은 고딕"/>
                <w:kern w:val="2"/>
                <w:sz w:val="22"/>
                <w:szCs w:val="22"/>
                <w:lang w:eastAsia="ko-KR"/>
              </w:rPr>
              <w:t>Both during and after initial access, the scenario where the initial UL BWP for non-RedCap UEs is configured to be wider than the maximum RedCap UE bandwidth is allowed.</w:t>
            </w:r>
          </w:p>
          <w:p w14:paraId="1B7C7A3F" w14:textId="77777777" w:rsidR="00737EA9" w:rsidRPr="00737EA9" w:rsidRDefault="00737EA9" w:rsidP="00737EA9">
            <w:pPr>
              <w:numPr>
                <w:ilvl w:val="0"/>
                <w:numId w:val="37"/>
              </w:numPr>
              <w:spacing w:before="120" w:after="0" w:line="240" w:lineRule="auto"/>
              <w:rPr>
                <w:rFonts w:eastAsia="맑은 고딕"/>
                <w:kern w:val="2"/>
                <w:sz w:val="22"/>
                <w:szCs w:val="22"/>
                <w:lang w:eastAsia="ko-KR"/>
              </w:rPr>
            </w:pPr>
            <w:r w:rsidRPr="00DE4D34">
              <w:rPr>
                <w:rFonts w:eastAsia="맑은 고딕"/>
                <w:kern w:val="2"/>
                <w:sz w:val="22"/>
                <w:szCs w:val="22"/>
                <w:highlight w:val="darkYellow"/>
                <w:lang w:eastAsia="ko-KR"/>
              </w:rPr>
              <w:t>Working assumption</w:t>
            </w:r>
            <w:r w:rsidRPr="00737EA9">
              <w:rPr>
                <w:rFonts w:eastAsia="맑은 고딕"/>
                <w:kern w:val="2"/>
                <w:sz w:val="22"/>
                <w:szCs w:val="22"/>
                <w:lang w:eastAsia="ko-KR"/>
              </w:rPr>
              <w:t>: 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116A7DE3" w14:textId="77777777" w:rsidR="00737EA9" w:rsidRPr="00737EA9" w:rsidRDefault="00737EA9" w:rsidP="00737EA9">
            <w:pPr>
              <w:numPr>
                <w:ilvl w:val="1"/>
                <w:numId w:val="37"/>
              </w:numPr>
              <w:spacing w:before="120" w:after="0" w:line="240" w:lineRule="auto"/>
              <w:rPr>
                <w:rFonts w:eastAsia="맑은 고딕"/>
                <w:kern w:val="2"/>
                <w:sz w:val="22"/>
                <w:szCs w:val="22"/>
                <w:lang w:eastAsia="ko-KR"/>
              </w:rPr>
            </w:pPr>
            <w:r w:rsidRPr="00737EA9">
              <w:rPr>
                <w:rFonts w:eastAsia="맑은 고딕"/>
                <w:kern w:val="2"/>
                <w:sz w:val="22"/>
                <w:szCs w:val="22"/>
                <w:lang w:eastAsia="ko-KR"/>
              </w:rPr>
              <w:t>FFS: whether/how to avoid or minimize PUSCH resource fragmentation due to PUCCH transmission for the above case</w:t>
            </w:r>
          </w:p>
          <w:p w14:paraId="3D6C267C" w14:textId="77777777" w:rsidR="00737EA9" w:rsidRPr="00737EA9" w:rsidRDefault="00737EA9" w:rsidP="00737EA9">
            <w:pPr>
              <w:numPr>
                <w:ilvl w:val="1"/>
                <w:numId w:val="37"/>
              </w:numPr>
              <w:spacing w:before="120" w:after="0" w:line="240" w:lineRule="auto"/>
              <w:rPr>
                <w:rFonts w:eastAsia="맑은 고딕"/>
                <w:kern w:val="2"/>
                <w:sz w:val="22"/>
                <w:szCs w:val="22"/>
                <w:lang w:eastAsia="ko-KR"/>
              </w:rPr>
            </w:pPr>
            <w:r w:rsidRPr="00737EA9">
              <w:rPr>
                <w:rFonts w:eastAsia="맑은 고딕"/>
                <w:kern w:val="2"/>
                <w:sz w:val="22"/>
                <w:szCs w:val="22"/>
                <w:lang w:eastAsia="ko-KR"/>
              </w:rPr>
              <w:t xml:space="preserve">Support the case when the centre frequency is assumed to be the same for the initial DL and UL BWPs in TDD. </w:t>
            </w:r>
          </w:p>
          <w:p w14:paraId="790D45A6" w14:textId="77777777" w:rsidR="00737EA9" w:rsidRPr="00737EA9" w:rsidRDefault="00737EA9" w:rsidP="00737EA9">
            <w:pPr>
              <w:numPr>
                <w:ilvl w:val="2"/>
                <w:numId w:val="37"/>
              </w:numPr>
              <w:spacing w:before="120" w:after="0" w:line="240" w:lineRule="auto"/>
              <w:rPr>
                <w:rFonts w:eastAsia="맑은 고딕"/>
                <w:kern w:val="2"/>
                <w:sz w:val="22"/>
                <w:szCs w:val="22"/>
                <w:lang w:eastAsia="ko-KR"/>
              </w:rPr>
            </w:pPr>
            <w:r w:rsidRPr="00737EA9">
              <w:rPr>
                <w:rFonts w:eastAsia="맑은 고딕"/>
                <w:kern w:val="2"/>
                <w:sz w:val="22"/>
                <w:szCs w:val="22"/>
                <w:lang w:eastAsia="ko-KR"/>
              </w:rPr>
              <w:t xml:space="preserve">FFS whether or not to additionally support the case when the centre frequency is different; if so, how to minimize centre frequency retuning  </w:t>
            </w:r>
          </w:p>
          <w:p w14:paraId="2E7EF770" w14:textId="77777777" w:rsidR="00653DBC" w:rsidRPr="00653DBC" w:rsidRDefault="00653DBC">
            <w:pPr>
              <w:spacing w:before="120" w:after="0" w:line="240" w:lineRule="auto"/>
              <w:ind w:left="0" w:firstLine="0"/>
              <w:rPr>
                <w:rFonts w:eastAsia="맑은 고딕"/>
                <w:kern w:val="2"/>
                <w:sz w:val="22"/>
                <w:szCs w:val="22"/>
                <w:lang w:eastAsia="ko-KR"/>
              </w:rPr>
            </w:pPr>
          </w:p>
        </w:tc>
      </w:tr>
    </w:tbl>
    <w:p w14:paraId="5179A9F7" w14:textId="3EF69C14" w:rsidR="00585AB9" w:rsidRDefault="00585AB9" w:rsidP="00585AB9">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lastRenderedPageBreak/>
        <w:t xml:space="preserve">Similar to the initial DL BWP, the initial UL BWP for RedCap UEs configured differently from that of non-RedCap UEs needs to be supported. It may be used for </w:t>
      </w:r>
      <w:r w:rsidRPr="0019761B">
        <w:rPr>
          <w:rFonts w:eastAsia="맑은 고딕"/>
          <w:kern w:val="2"/>
          <w:sz w:val="22"/>
          <w:szCs w:val="22"/>
          <w:lang w:val="en-US" w:eastAsia="ko-KR"/>
        </w:rPr>
        <w:t>offloading purpose</w:t>
      </w:r>
      <w:r>
        <w:rPr>
          <w:rFonts w:eastAsia="맑은 고딕"/>
          <w:kern w:val="2"/>
          <w:sz w:val="22"/>
          <w:szCs w:val="22"/>
          <w:lang w:val="en-US" w:eastAsia="ko-KR"/>
        </w:rPr>
        <w:t xml:space="preserve"> </w:t>
      </w:r>
      <w:r w:rsidRPr="0019761B">
        <w:rPr>
          <w:rFonts w:eastAsia="맑은 고딕"/>
          <w:kern w:val="2"/>
          <w:sz w:val="22"/>
          <w:szCs w:val="22"/>
          <w:lang w:val="en-US" w:eastAsia="ko-KR"/>
        </w:rPr>
        <w:t>when the traffic load is high in the initial</w:t>
      </w:r>
      <w:r>
        <w:rPr>
          <w:rFonts w:eastAsia="맑은 고딕"/>
          <w:kern w:val="2"/>
          <w:sz w:val="22"/>
          <w:szCs w:val="22"/>
          <w:lang w:val="en-US" w:eastAsia="ko-KR"/>
        </w:rPr>
        <w:t xml:space="preserve"> UL</w:t>
      </w:r>
      <w:r w:rsidRPr="0019761B">
        <w:rPr>
          <w:rFonts w:eastAsia="맑은 고딕"/>
          <w:kern w:val="2"/>
          <w:sz w:val="22"/>
          <w:szCs w:val="22"/>
          <w:lang w:val="en-US" w:eastAsia="ko-KR"/>
        </w:rPr>
        <w:t xml:space="preserve"> BWP</w:t>
      </w:r>
      <w:r>
        <w:rPr>
          <w:rFonts w:eastAsia="맑은 고딕"/>
          <w:kern w:val="2"/>
          <w:sz w:val="22"/>
          <w:szCs w:val="22"/>
          <w:lang w:val="en-US" w:eastAsia="ko-KR"/>
        </w:rPr>
        <w:t xml:space="preserve">. It also </w:t>
      </w:r>
      <w:r w:rsidR="00161678">
        <w:rPr>
          <w:rFonts w:eastAsia="맑은 고딕"/>
          <w:kern w:val="2"/>
          <w:sz w:val="22"/>
          <w:szCs w:val="22"/>
          <w:lang w:val="en-US" w:eastAsia="ko-KR"/>
        </w:rPr>
        <w:t xml:space="preserve">increases the flexibility by providing the network with an alternative option to avoid the potential </w:t>
      </w:r>
      <w:r w:rsidRPr="0019761B">
        <w:rPr>
          <w:rFonts w:eastAsia="맑은 고딕"/>
          <w:kern w:val="2"/>
          <w:sz w:val="22"/>
          <w:szCs w:val="22"/>
          <w:lang w:val="en-US" w:eastAsia="ko-KR"/>
        </w:rPr>
        <w:t xml:space="preserve">congestion in the shared </w:t>
      </w:r>
      <w:r>
        <w:rPr>
          <w:rFonts w:eastAsia="맑은 고딕"/>
          <w:kern w:val="2"/>
          <w:sz w:val="22"/>
          <w:szCs w:val="22"/>
          <w:lang w:val="en-US" w:eastAsia="ko-KR"/>
        </w:rPr>
        <w:t xml:space="preserve">UL </w:t>
      </w:r>
      <w:r w:rsidRPr="0019761B">
        <w:rPr>
          <w:rFonts w:eastAsia="맑은 고딕"/>
          <w:kern w:val="2"/>
          <w:sz w:val="22"/>
          <w:szCs w:val="22"/>
          <w:lang w:val="en-US" w:eastAsia="ko-KR"/>
        </w:rPr>
        <w:t>BWP</w:t>
      </w:r>
      <w:r>
        <w:rPr>
          <w:rFonts w:eastAsia="맑은 고딕"/>
          <w:kern w:val="2"/>
          <w:sz w:val="22"/>
          <w:szCs w:val="22"/>
          <w:lang w:val="en-US" w:eastAsia="ko-KR"/>
        </w:rPr>
        <w:t xml:space="preserve">. The other motivation </w:t>
      </w:r>
      <w:r w:rsidR="00161678">
        <w:rPr>
          <w:rFonts w:eastAsia="맑은 고딕"/>
          <w:kern w:val="2"/>
          <w:sz w:val="22"/>
          <w:szCs w:val="22"/>
          <w:lang w:val="en-US" w:eastAsia="ko-KR"/>
        </w:rPr>
        <w:t>would be</w:t>
      </w:r>
      <w:r>
        <w:rPr>
          <w:rFonts w:eastAsia="맑은 고딕"/>
          <w:kern w:val="2"/>
          <w:sz w:val="22"/>
          <w:szCs w:val="22"/>
          <w:lang w:val="en-US" w:eastAsia="ko-KR"/>
        </w:rPr>
        <w:t xml:space="preserve"> to </w:t>
      </w:r>
      <w:r w:rsidR="00161678">
        <w:rPr>
          <w:rFonts w:eastAsia="맑은 고딕"/>
          <w:kern w:val="2"/>
          <w:sz w:val="22"/>
          <w:szCs w:val="22"/>
          <w:lang w:val="en-US" w:eastAsia="ko-KR"/>
        </w:rPr>
        <w:t>minimize</w:t>
      </w:r>
      <w:r>
        <w:rPr>
          <w:rFonts w:eastAsia="맑은 고딕"/>
          <w:kern w:val="2"/>
          <w:sz w:val="22"/>
          <w:szCs w:val="22"/>
          <w:lang w:val="en-US" w:eastAsia="ko-KR"/>
        </w:rPr>
        <w:t xml:space="preserve"> the impact on the non-RedCap UEs when the coverage recovery techniques such as Msg3 PUSCH repetitions are applied only to the RedCap UEs.</w:t>
      </w:r>
    </w:p>
    <w:p w14:paraId="6268F442" w14:textId="77777777" w:rsidR="00990E4C" w:rsidRDefault="00990E4C" w:rsidP="00990E4C">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For those reasons above, we would like to confirm the first working assumption on the initial UL BWP above and further discuss</w:t>
      </w:r>
      <w:r w:rsidRPr="003E7741">
        <w:t xml:space="preserve"> </w:t>
      </w:r>
      <w:r w:rsidRPr="003E7741">
        <w:rPr>
          <w:rFonts w:eastAsia="맑은 고딕"/>
          <w:kern w:val="2"/>
          <w:sz w:val="22"/>
          <w:szCs w:val="22"/>
          <w:lang w:val="en-US" w:eastAsia="ko-KR"/>
        </w:rPr>
        <w:t>whether/how to avoid or minimize PUSCH resource fragmentation due to PUCCH transmission for the above case</w:t>
      </w:r>
      <w:r>
        <w:rPr>
          <w:rFonts w:eastAsia="맑은 고딕"/>
          <w:kern w:val="2"/>
          <w:sz w:val="22"/>
          <w:szCs w:val="22"/>
          <w:lang w:val="en-US" w:eastAsia="ko-KR"/>
        </w:rPr>
        <w:t>. We think the FFS on the case where the center frequency is different between initial DL and UL BWPs in TDD should be deprioritized for the moment.</w:t>
      </w:r>
    </w:p>
    <w:p w14:paraId="7F7CFED5" w14:textId="3C04D184" w:rsidR="00990E4C" w:rsidRDefault="00990E4C" w:rsidP="00990E4C">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9446FF">
        <w:rPr>
          <w:rFonts w:eastAsia="맑은 고딕"/>
          <w:b/>
          <w:i/>
          <w:kern w:val="2"/>
          <w:sz w:val="22"/>
          <w:szCs w:val="22"/>
          <w:lang w:val="en-US" w:eastAsia="ko-KR"/>
        </w:rPr>
        <w:t>4</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Confirm the working assumption on the separate initial UL BWP for RedCap UEs,</w:t>
      </w:r>
      <w:r w:rsidRPr="00DE4D34">
        <w:rPr>
          <w:rFonts w:eastAsia="맑은 고딕"/>
          <w:b/>
          <w:i/>
          <w:kern w:val="2"/>
          <w:sz w:val="22"/>
          <w:szCs w:val="22"/>
          <w:lang w:val="en-US" w:eastAsia="ko-KR"/>
        </w:rPr>
        <w:t xml:space="preserve"> for both during and after initial access</w:t>
      </w:r>
      <w:r>
        <w:rPr>
          <w:rFonts w:eastAsia="맑은 고딕"/>
          <w:b/>
          <w:i/>
          <w:kern w:val="2"/>
          <w:sz w:val="22"/>
          <w:szCs w:val="22"/>
          <w:lang w:val="en-US" w:eastAsia="ko-KR"/>
        </w:rPr>
        <w:t>,</w:t>
      </w:r>
      <w:r w:rsidRPr="00DE4D34">
        <w:rPr>
          <w:rFonts w:eastAsia="맑은 고딕"/>
          <w:b/>
          <w:i/>
          <w:kern w:val="2"/>
          <w:sz w:val="22"/>
          <w:szCs w:val="22"/>
          <w:lang w:val="en-US" w:eastAsia="ko-KR"/>
        </w:rPr>
        <w:t xml:space="preserve"> </w:t>
      </w:r>
      <w:r w:rsidRPr="00990E4C">
        <w:rPr>
          <w:rFonts w:eastAsia="맑은 고딕"/>
          <w:b/>
          <w:i/>
          <w:kern w:val="2"/>
          <w:sz w:val="22"/>
          <w:szCs w:val="22"/>
          <w:lang w:val="en-US" w:eastAsia="ko-KR"/>
        </w:rPr>
        <w:t>for the scenario where the initial UL BWP for non-RedCap UEs is configured to be wider than the RedCap UE bandwidth</w:t>
      </w:r>
      <w:r w:rsidRPr="009E7D6A">
        <w:rPr>
          <w:rFonts w:eastAsia="맑은 고딕" w:hint="eastAsia"/>
          <w:b/>
          <w:i/>
          <w:kern w:val="2"/>
          <w:sz w:val="22"/>
          <w:szCs w:val="22"/>
          <w:lang w:val="en-US" w:eastAsia="ko-KR"/>
        </w:rPr>
        <w:t>.</w:t>
      </w:r>
    </w:p>
    <w:p w14:paraId="17497AF2" w14:textId="6AA7B76D" w:rsidR="00990E4C" w:rsidRDefault="00990E4C" w:rsidP="00990E4C">
      <w:pPr>
        <w:spacing w:before="120" w:line="240" w:lineRule="auto"/>
        <w:ind w:leftChars="6" w:left="12" w:firstLine="0"/>
        <w:rPr>
          <w:rFonts w:eastAsia="맑은 고딕"/>
          <w:b/>
          <w:i/>
          <w:kern w:val="2"/>
          <w:sz w:val="22"/>
          <w:szCs w:val="22"/>
          <w:lang w:val="en-US" w:eastAsia="ko-KR"/>
        </w:rPr>
      </w:pPr>
      <w:r w:rsidRPr="00990E4C">
        <w:rPr>
          <w:rFonts w:eastAsia="맑은 고딕"/>
          <w:b/>
          <w:i/>
          <w:kern w:val="2"/>
          <w:sz w:val="22"/>
          <w:szCs w:val="22"/>
          <w:lang w:val="en-US" w:eastAsia="ko-KR"/>
        </w:rPr>
        <w:t xml:space="preserve">Proposal </w:t>
      </w:r>
      <w:r w:rsidR="009446FF">
        <w:rPr>
          <w:rFonts w:eastAsia="맑은 고딕"/>
          <w:b/>
          <w:i/>
          <w:kern w:val="2"/>
          <w:sz w:val="22"/>
          <w:szCs w:val="22"/>
          <w:lang w:val="en-US" w:eastAsia="ko-KR"/>
        </w:rPr>
        <w:t>5</w:t>
      </w:r>
      <w:r w:rsidRPr="00990E4C">
        <w:rPr>
          <w:rFonts w:eastAsia="맑은 고딕"/>
          <w:b/>
          <w:i/>
          <w:kern w:val="2"/>
          <w:sz w:val="22"/>
          <w:szCs w:val="22"/>
          <w:lang w:val="en-US" w:eastAsia="ko-KR"/>
        </w:rPr>
        <w:t xml:space="preserve">: </w:t>
      </w:r>
      <w:r>
        <w:rPr>
          <w:rFonts w:eastAsia="맑은 고딕"/>
          <w:b/>
          <w:i/>
          <w:kern w:val="2"/>
          <w:sz w:val="22"/>
          <w:szCs w:val="22"/>
          <w:lang w:val="en-US" w:eastAsia="ko-KR"/>
        </w:rPr>
        <w:t>The discussion on whether to allow t</w:t>
      </w:r>
      <w:r w:rsidRPr="00990E4C">
        <w:rPr>
          <w:rFonts w:eastAsia="맑은 고딕"/>
          <w:b/>
          <w:i/>
          <w:kern w:val="2"/>
          <w:sz w:val="22"/>
          <w:szCs w:val="22"/>
          <w:lang w:val="en-US" w:eastAsia="ko-KR"/>
        </w:rPr>
        <w:t>he case where the center frequency is different between initial DL and UL BWPs in TDD should be deprioritized.</w:t>
      </w:r>
    </w:p>
    <w:p w14:paraId="3C0C86B7" w14:textId="77777777" w:rsidR="005D5957" w:rsidRDefault="005D5957">
      <w:pPr>
        <w:spacing w:before="120" w:after="240" w:line="240" w:lineRule="auto"/>
        <w:ind w:left="0" w:firstLine="0"/>
        <w:rPr>
          <w:rFonts w:eastAsia="맑은 고딕"/>
          <w:kern w:val="2"/>
          <w:sz w:val="22"/>
          <w:szCs w:val="22"/>
          <w:lang w:val="en-US" w:eastAsia="ko-KR"/>
        </w:rPr>
      </w:pPr>
    </w:p>
    <w:p w14:paraId="7094BB4F" w14:textId="65630E95" w:rsidR="005D5957" w:rsidRDefault="005D5957">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t xml:space="preserve">If the working assumption above on the initial UL BWP is confirmed, then we think there is no reason to not confirm the working assumption below. It is up to gNB whether to configure a separate initial UL BWP </w:t>
      </w:r>
      <w:r w:rsidRPr="00201636">
        <w:rPr>
          <w:rFonts w:eastAsia="맑은 고딕"/>
          <w:kern w:val="2"/>
          <w:sz w:val="22"/>
          <w:szCs w:val="22"/>
          <w:lang w:val="en-US" w:eastAsia="ko-KR"/>
        </w:rPr>
        <w:t xml:space="preserve">even for the scenario where the initial UL BWP for non-RedCap UEs is not configured to be wider than the RedCap UE bandwidth </w:t>
      </w:r>
      <w:r>
        <w:rPr>
          <w:rFonts w:eastAsia="맑은 고딕"/>
          <w:kern w:val="2"/>
          <w:sz w:val="22"/>
          <w:szCs w:val="22"/>
          <w:lang w:val="en-US" w:eastAsia="ko-KR"/>
        </w:rPr>
        <w:t>for RedCap UEs.</w:t>
      </w:r>
    </w:p>
    <w:tbl>
      <w:tblPr>
        <w:tblStyle w:val="a7"/>
        <w:tblW w:w="0" w:type="auto"/>
        <w:tblLook w:val="04A0" w:firstRow="1" w:lastRow="0" w:firstColumn="1" w:lastColumn="0" w:noHBand="0" w:noVBand="1"/>
      </w:tblPr>
      <w:tblGrid>
        <w:gridCol w:w="9628"/>
      </w:tblGrid>
      <w:tr w:rsidR="005D5957" w:rsidRPr="0047325B" w14:paraId="28A3B5A6" w14:textId="77777777" w:rsidTr="00474DF7">
        <w:tc>
          <w:tcPr>
            <w:tcW w:w="9628" w:type="dxa"/>
          </w:tcPr>
          <w:p w14:paraId="14E2CB26" w14:textId="77777777" w:rsidR="005D5957" w:rsidRPr="00653DBC" w:rsidRDefault="005D5957" w:rsidP="00474DF7">
            <w:pPr>
              <w:spacing w:before="120" w:after="0" w:line="240" w:lineRule="auto"/>
              <w:ind w:left="0" w:firstLine="0"/>
              <w:rPr>
                <w:rFonts w:eastAsia="맑은 고딕"/>
                <w:kern w:val="2"/>
                <w:sz w:val="22"/>
                <w:szCs w:val="22"/>
                <w:lang w:eastAsia="ko-KR"/>
              </w:rPr>
            </w:pPr>
            <w:r w:rsidRPr="00474DF7">
              <w:rPr>
                <w:rFonts w:eastAsia="맑은 고딕"/>
                <w:kern w:val="2"/>
                <w:sz w:val="22"/>
                <w:szCs w:val="22"/>
                <w:highlight w:val="darkYellow"/>
                <w:lang w:eastAsia="ko-KR"/>
              </w:rPr>
              <w:t>Working assumption</w:t>
            </w:r>
            <w:r w:rsidRPr="00653DBC">
              <w:rPr>
                <w:rFonts w:eastAsia="맑은 고딕"/>
                <w:kern w:val="2"/>
                <w:sz w:val="22"/>
                <w:szCs w:val="22"/>
                <w:lang w:eastAsia="ko-KR"/>
              </w:rPr>
              <w:t>:</w:t>
            </w:r>
            <w:r>
              <w:rPr>
                <w:rFonts w:eastAsia="맑은 고딕"/>
                <w:kern w:val="2"/>
                <w:sz w:val="22"/>
                <w:szCs w:val="22"/>
                <w:lang w:eastAsia="ko-KR"/>
              </w:rPr>
              <w:t xml:space="preserve"> </w:t>
            </w:r>
            <w:r w:rsidRPr="000809AA">
              <w:rPr>
                <w:rFonts w:ascii="Times" w:eastAsia="바탕" w:hAnsi="Times"/>
                <w:sz w:val="22"/>
                <w:szCs w:val="24"/>
              </w:rPr>
              <w:t>(RAN1#10</w:t>
            </w:r>
            <w:r>
              <w:rPr>
                <w:rFonts w:ascii="Times" w:eastAsia="바탕" w:hAnsi="Times"/>
                <w:sz w:val="22"/>
                <w:szCs w:val="24"/>
              </w:rPr>
              <w:t>5</w:t>
            </w:r>
            <w:r w:rsidRPr="000809AA">
              <w:rPr>
                <w:rFonts w:ascii="Times" w:eastAsia="바탕" w:hAnsi="Times"/>
                <w:sz w:val="22"/>
                <w:szCs w:val="24"/>
              </w:rPr>
              <w:t>-e)</w:t>
            </w:r>
            <w:r w:rsidRPr="00653DBC">
              <w:rPr>
                <w:rFonts w:eastAsia="맑은 고딕"/>
                <w:kern w:val="2"/>
                <w:sz w:val="22"/>
                <w:szCs w:val="22"/>
                <w:lang w:eastAsia="ko-KR"/>
              </w:rPr>
              <w:t xml:space="preserve"> Both during and after initial access, even for the scenario where the initial UL BWP for non-RedCap UEs is not configured to be wider than the RedCap UE bandwidth, a separate initial UL BWP can optionally be configured/defined for RedCap UEs.</w:t>
            </w:r>
          </w:p>
          <w:p w14:paraId="5B98379C" w14:textId="77777777" w:rsidR="005D5957" w:rsidRPr="00653DBC" w:rsidRDefault="005D5957" w:rsidP="00474DF7">
            <w:pPr>
              <w:numPr>
                <w:ilvl w:val="0"/>
                <w:numId w:val="38"/>
              </w:numPr>
              <w:spacing w:before="120" w:after="0" w:line="240" w:lineRule="auto"/>
              <w:rPr>
                <w:rFonts w:eastAsia="맑은 고딕"/>
                <w:kern w:val="2"/>
                <w:sz w:val="22"/>
                <w:szCs w:val="22"/>
                <w:lang w:eastAsia="ko-KR"/>
              </w:rPr>
            </w:pPr>
            <w:r w:rsidRPr="00653DBC">
              <w:rPr>
                <w:rFonts w:eastAsia="맑은 고딕"/>
                <w:kern w:val="2"/>
                <w:sz w:val="22"/>
                <w:szCs w:val="22"/>
                <w:lang w:eastAsia="ko-KR"/>
              </w:rPr>
              <w:t>RO sharing between RedCap and non-RedCap is not precluded.</w:t>
            </w:r>
          </w:p>
          <w:p w14:paraId="12643075" w14:textId="77777777" w:rsidR="005D5957" w:rsidRPr="00653DBC" w:rsidRDefault="005D5957">
            <w:pPr>
              <w:spacing w:before="120" w:after="0" w:line="240" w:lineRule="auto"/>
              <w:ind w:left="0" w:firstLine="0"/>
              <w:rPr>
                <w:rFonts w:eastAsia="맑은 고딕"/>
                <w:kern w:val="2"/>
                <w:sz w:val="22"/>
                <w:szCs w:val="22"/>
                <w:lang w:eastAsia="ko-KR"/>
              </w:rPr>
            </w:pPr>
          </w:p>
        </w:tc>
      </w:tr>
    </w:tbl>
    <w:p w14:paraId="564406D2" w14:textId="644FE747" w:rsidR="005D5957" w:rsidRDefault="005D5957" w:rsidP="005D5957">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9446FF">
        <w:rPr>
          <w:rFonts w:eastAsia="맑은 고딕"/>
          <w:b/>
          <w:i/>
          <w:kern w:val="2"/>
          <w:sz w:val="22"/>
          <w:szCs w:val="22"/>
          <w:lang w:val="en-US" w:eastAsia="ko-KR"/>
        </w:rPr>
        <w:t>6</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Confirm the working assumption on the separate initial UL BWP for RedCap UEs,</w:t>
      </w:r>
      <w:r w:rsidRPr="00474DF7">
        <w:rPr>
          <w:rFonts w:eastAsia="맑은 고딕"/>
          <w:b/>
          <w:i/>
          <w:kern w:val="2"/>
          <w:sz w:val="22"/>
          <w:szCs w:val="22"/>
          <w:lang w:val="en-US" w:eastAsia="ko-KR"/>
        </w:rPr>
        <w:t xml:space="preserve"> for both during and after initial access</w:t>
      </w:r>
      <w:r>
        <w:rPr>
          <w:rFonts w:eastAsia="맑은 고딕"/>
          <w:b/>
          <w:i/>
          <w:kern w:val="2"/>
          <w:sz w:val="22"/>
          <w:szCs w:val="22"/>
          <w:lang w:val="en-US" w:eastAsia="ko-KR"/>
        </w:rPr>
        <w:t>,</w:t>
      </w:r>
      <w:r w:rsidRPr="00474DF7">
        <w:rPr>
          <w:rFonts w:eastAsia="맑은 고딕"/>
          <w:b/>
          <w:i/>
          <w:kern w:val="2"/>
          <w:sz w:val="22"/>
          <w:szCs w:val="22"/>
          <w:lang w:val="en-US" w:eastAsia="ko-KR"/>
        </w:rPr>
        <w:t xml:space="preserve"> </w:t>
      </w:r>
      <w:r w:rsidRPr="005D5957">
        <w:rPr>
          <w:rFonts w:eastAsia="맑은 고딕"/>
          <w:b/>
          <w:i/>
          <w:kern w:val="2"/>
          <w:sz w:val="22"/>
          <w:szCs w:val="22"/>
          <w:lang w:val="en-US" w:eastAsia="ko-KR"/>
        </w:rPr>
        <w:t>even for the scenario where the initial UL BWP for non-RedCap UEs is not configured to be wider than the RedCap UE bandwidth</w:t>
      </w:r>
      <w:r w:rsidRPr="009E7D6A">
        <w:rPr>
          <w:rFonts w:eastAsia="맑은 고딕" w:hint="eastAsia"/>
          <w:b/>
          <w:i/>
          <w:kern w:val="2"/>
          <w:sz w:val="22"/>
          <w:szCs w:val="22"/>
          <w:lang w:val="en-US" w:eastAsia="ko-KR"/>
        </w:rPr>
        <w:t>.</w:t>
      </w:r>
    </w:p>
    <w:p w14:paraId="26E7AA1A" w14:textId="77777777" w:rsidR="005D5957" w:rsidRPr="005D5957" w:rsidRDefault="005D5957" w:rsidP="00585AB9">
      <w:pPr>
        <w:spacing w:before="120" w:after="240" w:line="240" w:lineRule="auto"/>
        <w:ind w:left="0" w:firstLine="0"/>
        <w:rPr>
          <w:rFonts w:eastAsia="맑은 고딕"/>
          <w:kern w:val="2"/>
          <w:sz w:val="22"/>
          <w:szCs w:val="22"/>
          <w:lang w:val="en-US" w:eastAsia="ko-KR"/>
        </w:rPr>
      </w:pPr>
    </w:p>
    <w:p w14:paraId="4AC382FD" w14:textId="77777777" w:rsidR="00111274" w:rsidRDefault="00111274" w:rsidP="00111274">
      <w:pPr>
        <w:pStyle w:val="2"/>
        <w:numPr>
          <w:ilvl w:val="1"/>
          <w:numId w:val="1"/>
        </w:numPr>
        <w:ind w:firstLine="0"/>
        <w:rPr>
          <w:rFonts w:eastAsia="맑은 고딕"/>
          <w:b/>
          <w:kern w:val="2"/>
          <w:sz w:val="24"/>
          <w:szCs w:val="22"/>
          <w:lang w:val="en-US" w:eastAsia="ko-KR"/>
        </w:rPr>
      </w:pPr>
      <w:bookmarkStart w:id="4" w:name="_Ref68630174"/>
      <w:r>
        <w:rPr>
          <w:rFonts w:eastAsia="맑은 고딕"/>
          <w:b/>
          <w:kern w:val="2"/>
          <w:sz w:val="24"/>
          <w:szCs w:val="22"/>
          <w:lang w:val="en-US" w:eastAsia="ko-KR"/>
        </w:rPr>
        <w:t>RACH occasions</w:t>
      </w:r>
      <w:bookmarkEnd w:id="4"/>
    </w:p>
    <w:p w14:paraId="4984FBCD" w14:textId="313928D1" w:rsidR="00111274" w:rsidRDefault="00216170" w:rsidP="00111274">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E527B2">
        <w:rPr>
          <w:rFonts w:eastAsia="맑은 고딕"/>
          <w:kern w:val="2"/>
          <w:sz w:val="22"/>
          <w:szCs w:val="22"/>
          <w:lang w:val="en-US" w:eastAsia="ko-KR"/>
        </w:rPr>
        <w:t>As one of the a</w:t>
      </w:r>
      <w:r w:rsidR="00E527B2" w:rsidRPr="00E527B2">
        <w:rPr>
          <w:rFonts w:eastAsia="맑은 고딕"/>
          <w:kern w:val="2"/>
          <w:sz w:val="22"/>
          <w:szCs w:val="22"/>
          <w:lang w:val="en-US" w:eastAsia="ko-KR"/>
        </w:rPr>
        <w:t>spects related to the reduced maximum UE bandwidth of RedCap</w:t>
      </w:r>
      <w:r w:rsidR="00E527B2">
        <w:rPr>
          <w:rFonts w:eastAsia="맑은 고딕"/>
          <w:kern w:val="2"/>
          <w:sz w:val="22"/>
          <w:szCs w:val="22"/>
          <w:lang w:val="en-US" w:eastAsia="ko-KR"/>
        </w:rPr>
        <w:t xml:space="preserve">, </w:t>
      </w:r>
      <w:r w:rsidR="00111274">
        <w:rPr>
          <w:rFonts w:eastAsia="맑은 고딕"/>
          <w:kern w:val="2"/>
          <w:sz w:val="22"/>
          <w:szCs w:val="22"/>
          <w:lang w:val="en-US" w:eastAsia="ko-KR"/>
        </w:rPr>
        <w:t xml:space="preserve">the case where the total frequency span of the FDMed ROs for PRACH transmission does not fit in the </w:t>
      </w:r>
      <w:r w:rsidR="00E527B2">
        <w:rPr>
          <w:rFonts w:eastAsia="맑은 고딕"/>
          <w:kern w:val="2"/>
          <w:sz w:val="22"/>
          <w:szCs w:val="22"/>
          <w:lang w:val="en-US" w:eastAsia="ko-KR"/>
        </w:rPr>
        <w:t xml:space="preserve">maximum </w:t>
      </w:r>
      <w:r w:rsidR="00111274">
        <w:rPr>
          <w:rFonts w:eastAsia="맑은 고딕"/>
          <w:kern w:val="2"/>
          <w:sz w:val="22"/>
          <w:szCs w:val="22"/>
          <w:lang w:val="en-US" w:eastAsia="ko-KR"/>
        </w:rPr>
        <w:t>RedCap UE bandwidth</w:t>
      </w:r>
      <w:r>
        <w:rPr>
          <w:rFonts w:eastAsia="맑은 고딕"/>
          <w:kern w:val="2"/>
          <w:sz w:val="22"/>
          <w:szCs w:val="22"/>
          <w:lang w:val="en-US" w:eastAsia="ko-KR"/>
        </w:rPr>
        <w:t xml:space="preserve"> has been discussed</w:t>
      </w:r>
      <w:r w:rsidR="00111274">
        <w:rPr>
          <w:rFonts w:eastAsia="맑은 고딕"/>
          <w:kern w:val="2"/>
          <w:sz w:val="22"/>
          <w:szCs w:val="22"/>
          <w:lang w:val="en-US" w:eastAsia="ko-KR"/>
        </w:rPr>
        <w:t>. Th</w:t>
      </w:r>
      <w:r w:rsidR="00E527B2">
        <w:rPr>
          <w:rFonts w:eastAsia="맑은 고딕"/>
          <w:kern w:val="2"/>
          <w:sz w:val="22"/>
          <w:szCs w:val="22"/>
          <w:lang w:val="en-US" w:eastAsia="ko-KR"/>
        </w:rPr>
        <w:t xml:space="preserve">is </w:t>
      </w:r>
      <w:r w:rsidR="00111274">
        <w:rPr>
          <w:rFonts w:eastAsia="맑은 고딕"/>
          <w:kern w:val="2"/>
          <w:sz w:val="22"/>
          <w:szCs w:val="22"/>
          <w:lang w:val="en-US" w:eastAsia="ko-KR"/>
        </w:rPr>
        <w:t>case can happen, for example, if the RedCap UEs with 20 MHz max</w:t>
      </w:r>
      <w:r w:rsidR="00E527B2">
        <w:rPr>
          <w:rFonts w:eastAsia="맑은 고딕"/>
          <w:kern w:val="2"/>
          <w:sz w:val="22"/>
          <w:szCs w:val="22"/>
          <w:lang w:val="en-US" w:eastAsia="ko-KR"/>
        </w:rPr>
        <w:t>imum</w:t>
      </w:r>
      <w:r w:rsidR="00111274">
        <w:rPr>
          <w:rFonts w:eastAsia="맑은 고딕"/>
          <w:kern w:val="2"/>
          <w:sz w:val="22"/>
          <w:szCs w:val="22"/>
          <w:lang w:val="en-US" w:eastAsia="ko-KR"/>
        </w:rPr>
        <w:t xml:space="preserve"> </w:t>
      </w:r>
      <w:r w:rsidR="00111274">
        <w:rPr>
          <w:rFonts w:eastAsia="맑은 고딕"/>
          <w:kern w:val="2"/>
          <w:sz w:val="22"/>
          <w:szCs w:val="22"/>
          <w:lang w:val="en-US" w:eastAsia="ko-KR"/>
        </w:rPr>
        <w:lastRenderedPageBreak/>
        <w:t>UE bandwidth in FR1 is configured with 8-FDMed ROs for the preamble formats with 30 kHz subcarrier spacing or for the preamble format 3</w:t>
      </w:r>
      <w:r w:rsidR="00E527B2">
        <w:rPr>
          <w:rFonts w:eastAsia="맑은 고딕"/>
          <w:kern w:val="2"/>
          <w:sz w:val="22"/>
          <w:szCs w:val="22"/>
          <w:lang w:val="en-US" w:eastAsia="ko-KR"/>
        </w:rPr>
        <w:t xml:space="preserve"> with 5 kHz subcarrier spacing. </w:t>
      </w:r>
      <w:r w:rsidR="001D17F3">
        <w:rPr>
          <w:rFonts w:eastAsia="맑은 고딕"/>
          <w:kern w:val="2"/>
          <w:sz w:val="22"/>
          <w:szCs w:val="22"/>
          <w:lang w:val="en-US" w:eastAsia="ko-KR"/>
        </w:rPr>
        <w:t xml:space="preserve">Regarding this, the following </w:t>
      </w:r>
      <w:r w:rsidR="00E527B2">
        <w:rPr>
          <w:rFonts w:eastAsia="맑은 고딕"/>
          <w:kern w:val="2"/>
          <w:sz w:val="22"/>
          <w:szCs w:val="22"/>
          <w:lang w:val="en-US" w:eastAsia="ko-KR"/>
        </w:rPr>
        <w:t xml:space="preserve">agreement </w:t>
      </w:r>
      <w:r w:rsidR="001D17F3">
        <w:rPr>
          <w:rFonts w:eastAsia="맑은 고딕"/>
          <w:kern w:val="2"/>
          <w:sz w:val="22"/>
          <w:szCs w:val="22"/>
          <w:lang w:val="en-US" w:eastAsia="ko-KR"/>
        </w:rPr>
        <w:t xml:space="preserve">was made </w:t>
      </w:r>
      <w:r w:rsidR="00E527B2">
        <w:rPr>
          <w:rFonts w:eastAsia="맑은 고딕"/>
          <w:kern w:val="2"/>
          <w:sz w:val="22"/>
          <w:szCs w:val="22"/>
          <w:lang w:val="en-US" w:eastAsia="ko-KR"/>
        </w:rPr>
        <w:t>in RA</w:t>
      </w:r>
      <w:r w:rsidR="001D17F3">
        <w:rPr>
          <w:rFonts w:eastAsia="맑은 고딕"/>
          <w:kern w:val="2"/>
          <w:sz w:val="22"/>
          <w:szCs w:val="22"/>
          <w:lang w:val="en-US" w:eastAsia="ko-KR"/>
        </w:rPr>
        <w:t>N1#104-e meeting.</w:t>
      </w:r>
    </w:p>
    <w:tbl>
      <w:tblPr>
        <w:tblStyle w:val="a7"/>
        <w:tblW w:w="0" w:type="auto"/>
        <w:tblLook w:val="04A0" w:firstRow="1" w:lastRow="0" w:firstColumn="1" w:lastColumn="0" w:noHBand="0" w:noVBand="1"/>
      </w:tblPr>
      <w:tblGrid>
        <w:gridCol w:w="9628"/>
      </w:tblGrid>
      <w:tr w:rsidR="00E527B2" w:rsidRPr="0047325B" w14:paraId="3CF33141" w14:textId="77777777" w:rsidTr="006E0224">
        <w:tc>
          <w:tcPr>
            <w:tcW w:w="9628" w:type="dxa"/>
          </w:tcPr>
          <w:p w14:paraId="5B69935E" w14:textId="2D7C10B7" w:rsidR="00E527B2" w:rsidRPr="0047325B" w:rsidRDefault="00E527B2" w:rsidP="006E0224">
            <w:pPr>
              <w:spacing w:after="0" w:line="259" w:lineRule="auto"/>
              <w:ind w:hanging="822"/>
              <w:jc w:val="left"/>
              <w:rPr>
                <w:rFonts w:ascii="Times" w:eastAsia="바탕" w:hAnsi="Times"/>
                <w:sz w:val="22"/>
                <w:szCs w:val="24"/>
                <w:highlight w:val="green"/>
              </w:rPr>
            </w:pPr>
            <w:r w:rsidRPr="0047325B">
              <w:rPr>
                <w:rFonts w:ascii="Times" w:eastAsia="바탕" w:hAnsi="Times"/>
                <w:sz w:val="22"/>
                <w:szCs w:val="24"/>
                <w:highlight w:val="green"/>
              </w:rPr>
              <w:t>Agreements:</w:t>
            </w:r>
            <w:r w:rsidR="00216170" w:rsidRPr="000809AA">
              <w:rPr>
                <w:rFonts w:ascii="Times" w:eastAsia="바탕" w:hAnsi="Times"/>
                <w:sz w:val="22"/>
                <w:szCs w:val="24"/>
              </w:rPr>
              <w:t xml:space="preserve"> (RAN1#104-e)</w:t>
            </w:r>
          </w:p>
          <w:p w14:paraId="1249628D" w14:textId="77777777" w:rsidR="00E527B2" w:rsidRPr="00E527B2" w:rsidRDefault="00E527B2" w:rsidP="00E527B2">
            <w:pPr>
              <w:numPr>
                <w:ilvl w:val="0"/>
                <w:numId w:val="26"/>
              </w:numPr>
              <w:spacing w:before="0" w:after="0" w:line="259" w:lineRule="auto"/>
              <w:jc w:val="left"/>
              <w:rPr>
                <w:rFonts w:ascii="Times" w:eastAsia="바탕" w:hAnsi="Times"/>
                <w:sz w:val="22"/>
                <w:szCs w:val="24"/>
              </w:rPr>
            </w:pPr>
            <w:r w:rsidRPr="00E527B2">
              <w:rPr>
                <w:rFonts w:ascii="Times" w:eastAsia="바탕" w:hAnsi="Times"/>
                <w:sz w:val="22"/>
                <w:szCs w:val="24"/>
              </w:rPr>
              <w:t>Study further how to enable/support that a RACH occasion associated with the best SSB falls within the RedCap UE bandwidth, with the following options:</w:t>
            </w:r>
          </w:p>
          <w:p w14:paraId="24566FF9" w14:textId="77777777" w:rsidR="00E527B2" w:rsidRPr="00E527B2" w:rsidRDefault="00E527B2" w:rsidP="00E527B2">
            <w:pPr>
              <w:numPr>
                <w:ilvl w:val="0"/>
                <w:numId w:val="30"/>
              </w:numPr>
              <w:spacing w:before="0" w:after="0" w:line="259" w:lineRule="auto"/>
              <w:ind w:left="1440"/>
              <w:jc w:val="left"/>
              <w:rPr>
                <w:rFonts w:ascii="Times" w:eastAsia="바탕" w:hAnsi="Times"/>
                <w:sz w:val="22"/>
                <w:szCs w:val="24"/>
              </w:rPr>
            </w:pPr>
            <w:r w:rsidRPr="00E527B2">
              <w:rPr>
                <w:rFonts w:ascii="Times" w:eastAsia="바탕" w:hAnsi="Times"/>
                <w:sz w:val="22"/>
                <w:szCs w:val="24"/>
              </w:rPr>
              <w:t>Option 1: Proper RF-retuning for RedCap</w:t>
            </w:r>
          </w:p>
          <w:p w14:paraId="23127881" w14:textId="77777777" w:rsidR="00E527B2" w:rsidRPr="00E527B2" w:rsidRDefault="00E527B2" w:rsidP="00E527B2">
            <w:pPr>
              <w:numPr>
                <w:ilvl w:val="0"/>
                <w:numId w:val="30"/>
              </w:numPr>
              <w:spacing w:before="0" w:after="0" w:line="259" w:lineRule="auto"/>
              <w:ind w:left="1440"/>
              <w:jc w:val="left"/>
              <w:rPr>
                <w:rFonts w:ascii="Times" w:eastAsia="바탕" w:hAnsi="Times"/>
                <w:sz w:val="22"/>
                <w:szCs w:val="24"/>
              </w:rPr>
            </w:pPr>
            <w:r w:rsidRPr="00E527B2">
              <w:rPr>
                <w:rFonts w:ascii="Times" w:eastAsia="바탕" w:hAnsi="Times"/>
                <w:sz w:val="22"/>
                <w:szCs w:val="24"/>
              </w:rPr>
              <w:t>Option 2: Separate initial UL BWP(s) for RedCap UEs</w:t>
            </w:r>
          </w:p>
          <w:p w14:paraId="16A5A690" w14:textId="77777777" w:rsidR="00E527B2" w:rsidRPr="00E527B2" w:rsidRDefault="00E527B2" w:rsidP="00E527B2">
            <w:pPr>
              <w:numPr>
                <w:ilvl w:val="0"/>
                <w:numId w:val="30"/>
              </w:numPr>
              <w:spacing w:before="0" w:after="0" w:line="259" w:lineRule="auto"/>
              <w:ind w:left="1440"/>
              <w:jc w:val="left"/>
              <w:rPr>
                <w:rFonts w:ascii="Times" w:eastAsia="바탕" w:hAnsi="Times"/>
                <w:sz w:val="22"/>
                <w:szCs w:val="24"/>
              </w:rPr>
            </w:pPr>
            <w:r w:rsidRPr="00E527B2">
              <w:rPr>
                <w:rFonts w:ascii="Times" w:eastAsia="바탕" w:hAnsi="Times"/>
                <w:sz w:val="22"/>
                <w:szCs w:val="24"/>
              </w:rPr>
              <w:t>Option 3: gNB configuration (e.g., restrictions on existing PRACH configurations, or FDM-ed ROs, or always restricting the initial UL BWP to within RedCap UE bandwidth)</w:t>
            </w:r>
          </w:p>
          <w:p w14:paraId="6BF3908A" w14:textId="77777777" w:rsidR="00E527B2" w:rsidRPr="00E527B2" w:rsidRDefault="00E527B2" w:rsidP="00E527B2">
            <w:pPr>
              <w:numPr>
                <w:ilvl w:val="0"/>
                <w:numId w:val="30"/>
              </w:numPr>
              <w:spacing w:before="0" w:after="0" w:line="259" w:lineRule="auto"/>
              <w:ind w:left="1440"/>
              <w:jc w:val="left"/>
              <w:rPr>
                <w:rFonts w:ascii="Times" w:eastAsia="바탕" w:hAnsi="Times"/>
                <w:sz w:val="22"/>
                <w:szCs w:val="24"/>
              </w:rPr>
            </w:pPr>
            <w:r w:rsidRPr="00E527B2">
              <w:rPr>
                <w:rFonts w:ascii="Times" w:eastAsia="바탕" w:hAnsi="Times"/>
                <w:sz w:val="22"/>
                <w:szCs w:val="24"/>
              </w:rPr>
              <w:t>Option 4: Dedicated PRACH configurations (e.g., ROs) for RedCap UEs</w:t>
            </w:r>
          </w:p>
          <w:p w14:paraId="79FD011B" w14:textId="77777777" w:rsidR="00E527B2" w:rsidRPr="00E527B2" w:rsidRDefault="00E527B2" w:rsidP="00E527B2">
            <w:pPr>
              <w:numPr>
                <w:ilvl w:val="0"/>
                <w:numId w:val="30"/>
              </w:numPr>
              <w:spacing w:before="0" w:after="0" w:line="259" w:lineRule="auto"/>
              <w:ind w:left="1440"/>
              <w:jc w:val="left"/>
              <w:rPr>
                <w:rFonts w:ascii="Times" w:eastAsia="바탕" w:hAnsi="Times"/>
                <w:sz w:val="22"/>
                <w:szCs w:val="24"/>
              </w:rPr>
            </w:pPr>
            <w:r w:rsidRPr="00E527B2">
              <w:rPr>
                <w:rFonts w:ascii="Times" w:eastAsia="바탕" w:hAnsi="Times"/>
                <w:sz w:val="22"/>
                <w:szCs w:val="24"/>
              </w:rPr>
              <w:t>Other options are not precluded</w:t>
            </w:r>
          </w:p>
          <w:p w14:paraId="6238ED44" w14:textId="77777777" w:rsidR="00E527B2" w:rsidRPr="0047325B" w:rsidRDefault="00E527B2" w:rsidP="006E0224">
            <w:pPr>
              <w:spacing w:before="120" w:after="0" w:line="240" w:lineRule="auto"/>
              <w:ind w:left="0" w:firstLine="0"/>
              <w:rPr>
                <w:rFonts w:eastAsia="맑은 고딕"/>
                <w:kern w:val="2"/>
                <w:sz w:val="22"/>
                <w:szCs w:val="22"/>
                <w:lang w:eastAsia="ko-KR"/>
              </w:rPr>
            </w:pPr>
          </w:p>
        </w:tc>
      </w:tr>
    </w:tbl>
    <w:p w14:paraId="58B56580" w14:textId="78DFA78C" w:rsidR="00E527B2" w:rsidRDefault="00C122D6" w:rsidP="009B3145">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9B3145">
        <w:rPr>
          <w:rFonts w:eastAsia="맑은 고딕"/>
          <w:kern w:val="2"/>
          <w:sz w:val="22"/>
          <w:szCs w:val="22"/>
          <w:lang w:val="en-US" w:eastAsia="ko-KR"/>
        </w:rPr>
        <w:t>W</w:t>
      </w:r>
      <w:r w:rsidR="009B3145" w:rsidRPr="009B3145">
        <w:rPr>
          <w:rFonts w:eastAsia="맑은 고딕"/>
          <w:kern w:val="2"/>
          <w:sz w:val="22"/>
          <w:szCs w:val="22"/>
          <w:lang w:val="en-US" w:eastAsia="ko-KR"/>
        </w:rPr>
        <w:t>hen initial UL BWP is no wider than the RedCap UE bandwidth</w:t>
      </w:r>
      <w:r w:rsidR="009B3145">
        <w:rPr>
          <w:rFonts w:eastAsia="맑은 고딕"/>
          <w:kern w:val="2"/>
          <w:sz w:val="22"/>
          <w:szCs w:val="22"/>
          <w:lang w:val="en-US" w:eastAsia="ko-KR"/>
        </w:rPr>
        <w:t xml:space="preserve">, we don’t see </w:t>
      </w:r>
      <w:r w:rsidR="00216170">
        <w:rPr>
          <w:rFonts w:eastAsia="맑은 고딕"/>
          <w:kern w:val="2"/>
          <w:sz w:val="22"/>
          <w:szCs w:val="22"/>
          <w:lang w:val="en-US" w:eastAsia="ko-KR"/>
        </w:rPr>
        <w:t>any problem</w:t>
      </w:r>
      <w:r w:rsidR="009B3145">
        <w:rPr>
          <w:rFonts w:eastAsia="맑은 고딕"/>
          <w:kern w:val="2"/>
          <w:sz w:val="22"/>
          <w:szCs w:val="22"/>
          <w:lang w:val="en-US" w:eastAsia="ko-KR"/>
        </w:rPr>
        <w:t xml:space="preserve"> as gNB is supposed to configure </w:t>
      </w:r>
      <w:r w:rsidR="009B3145" w:rsidRPr="009B3145">
        <w:rPr>
          <w:rFonts w:eastAsia="맑은 고딕"/>
          <w:kern w:val="2"/>
          <w:sz w:val="22"/>
          <w:szCs w:val="22"/>
          <w:lang w:val="en-US" w:eastAsia="ko-KR"/>
        </w:rPr>
        <w:t>t</w:t>
      </w:r>
      <w:r w:rsidR="009B3145">
        <w:rPr>
          <w:rFonts w:eastAsia="맑은 고딕"/>
          <w:kern w:val="2"/>
          <w:sz w:val="22"/>
          <w:szCs w:val="22"/>
          <w:lang w:val="en-US" w:eastAsia="ko-KR"/>
        </w:rPr>
        <w:t xml:space="preserve">he corresponding RACH resource to be </w:t>
      </w:r>
      <w:r w:rsidR="009B3145" w:rsidRPr="009B3145">
        <w:rPr>
          <w:rFonts w:eastAsia="맑은 고딕"/>
          <w:kern w:val="2"/>
          <w:sz w:val="22"/>
          <w:szCs w:val="22"/>
          <w:lang w:val="en-US" w:eastAsia="ko-KR"/>
        </w:rPr>
        <w:t>entirely</w:t>
      </w:r>
      <w:r w:rsidR="009B3145">
        <w:rPr>
          <w:rFonts w:eastAsia="맑은 고딕"/>
          <w:kern w:val="2"/>
          <w:sz w:val="22"/>
          <w:szCs w:val="22"/>
          <w:lang w:val="en-US" w:eastAsia="ko-KR"/>
        </w:rPr>
        <w:t xml:space="preserve"> </w:t>
      </w:r>
      <w:r w:rsidR="009B3145" w:rsidRPr="009B3145">
        <w:rPr>
          <w:rFonts w:eastAsia="맑은 고딕"/>
          <w:kern w:val="2"/>
          <w:sz w:val="22"/>
          <w:szCs w:val="22"/>
          <w:lang w:val="en-US" w:eastAsia="ko-KR"/>
        </w:rPr>
        <w:t>within the bandwidth of the UL BWP</w:t>
      </w:r>
      <w:r w:rsidR="00216170">
        <w:rPr>
          <w:rFonts w:eastAsia="맑은 고딕"/>
          <w:kern w:val="2"/>
          <w:sz w:val="22"/>
          <w:szCs w:val="22"/>
          <w:lang w:val="en-US" w:eastAsia="ko-KR"/>
        </w:rPr>
        <w:t xml:space="preserve"> and therefore within the RedCap UE bandwidth</w:t>
      </w:r>
      <w:r w:rsidR="009B3145">
        <w:rPr>
          <w:rFonts w:eastAsia="맑은 고딕"/>
          <w:kern w:val="2"/>
          <w:sz w:val="22"/>
          <w:szCs w:val="22"/>
          <w:lang w:val="en-US" w:eastAsia="ko-KR"/>
        </w:rPr>
        <w:t>. We could say, in this case, that the</w:t>
      </w:r>
      <w:r w:rsidR="009B3145" w:rsidRPr="009B3145">
        <w:rPr>
          <w:rFonts w:eastAsia="맑은 고딕"/>
          <w:kern w:val="2"/>
          <w:sz w:val="22"/>
          <w:szCs w:val="22"/>
          <w:lang w:val="en-US" w:eastAsia="ko-KR"/>
        </w:rPr>
        <w:t xml:space="preserve"> RACH occasion associated with the best SSB </w:t>
      </w:r>
      <w:r w:rsidR="00216170">
        <w:rPr>
          <w:rFonts w:eastAsia="맑은 고딕"/>
          <w:kern w:val="2"/>
          <w:sz w:val="22"/>
          <w:szCs w:val="22"/>
          <w:lang w:val="en-US" w:eastAsia="ko-KR"/>
        </w:rPr>
        <w:t xml:space="preserve">always </w:t>
      </w:r>
      <w:r w:rsidR="009B3145" w:rsidRPr="009B3145">
        <w:rPr>
          <w:rFonts w:eastAsia="맑은 고딕"/>
          <w:kern w:val="2"/>
          <w:sz w:val="22"/>
          <w:szCs w:val="22"/>
          <w:lang w:val="en-US" w:eastAsia="ko-KR"/>
        </w:rPr>
        <w:t xml:space="preserve">falls within the RedCap UE bandwidth </w:t>
      </w:r>
      <w:r w:rsidR="009B3145">
        <w:rPr>
          <w:rFonts w:eastAsia="맑은 고딕"/>
          <w:kern w:val="2"/>
          <w:sz w:val="22"/>
          <w:szCs w:val="22"/>
          <w:lang w:val="en-US" w:eastAsia="ko-KR"/>
        </w:rPr>
        <w:t>by gNB configuration (Option 3).</w:t>
      </w:r>
    </w:p>
    <w:p w14:paraId="5B12B714" w14:textId="2196F9AA" w:rsidR="00CB55DA" w:rsidRDefault="00C122D6">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9B3145">
        <w:rPr>
          <w:rFonts w:eastAsia="맑은 고딕"/>
          <w:kern w:val="2"/>
          <w:sz w:val="22"/>
          <w:szCs w:val="22"/>
          <w:lang w:val="en-US" w:eastAsia="ko-KR"/>
        </w:rPr>
        <w:t>When the initial UL BWP is wider than the RedCap UE bandwidth, the RACH resources for non-RedCap UEs could have fallen outside the RedCap UE bandwidth, and in this case a few options can be considered to make all the RACH occasions to fall</w:t>
      </w:r>
      <w:r w:rsidR="009B3145" w:rsidRPr="009B3145">
        <w:rPr>
          <w:rFonts w:eastAsia="맑은 고딕"/>
          <w:kern w:val="2"/>
          <w:sz w:val="22"/>
          <w:szCs w:val="22"/>
          <w:lang w:val="en-US" w:eastAsia="ko-KR"/>
        </w:rPr>
        <w:t xml:space="preserve"> within the RedCap UE bandwidth</w:t>
      </w:r>
      <w:r w:rsidR="00CB55DA">
        <w:rPr>
          <w:rFonts w:eastAsia="맑은 고딕"/>
          <w:kern w:val="2"/>
          <w:sz w:val="22"/>
          <w:szCs w:val="22"/>
          <w:lang w:val="en-US" w:eastAsia="ko-KR"/>
        </w:rPr>
        <w:t>:</w:t>
      </w:r>
    </w:p>
    <w:p w14:paraId="52F34FA1" w14:textId="6D3CF6C7" w:rsidR="00191F6C" w:rsidRDefault="00191F6C" w:rsidP="00191F6C">
      <w:pPr>
        <w:spacing w:before="120" w:after="240" w:line="240" w:lineRule="auto"/>
        <w:ind w:left="0" w:firstLine="0"/>
        <w:rPr>
          <w:rFonts w:eastAsia="맑은 고딕"/>
          <w:kern w:val="2"/>
          <w:sz w:val="22"/>
          <w:szCs w:val="22"/>
          <w:lang w:val="en-US" w:eastAsia="ko-KR"/>
        </w:rPr>
      </w:pPr>
      <w:r w:rsidRPr="00191F6C">
        <w:rPr>
          <w:rFonts w:eastAsia="맑은 고딕"/>
          <w:kern w:val="2"/>
          <w:sz w:val="22"/>
          <w:szCs w:val="22"/>
          <w:lang w:val="en-US" w:eastAsia="ko-KR"/>
        </w:rPr>
        <w:t xml:space="preserve">It is a working assumption </w:t>
      </w:r>
      <w:r>
        <w:rPr>
          <w:rFonts w:eastAsia="맑은 고딕"/>
          <w:kern w:val="2"/>
          <w:sz w:val="22"/>
          <w:szCs w:val="22"/>
          <w:lang w:val="en-US" w:eastAsia="ko-KR"/>
        </w:rPr>
        <w:t xml:space="preserve">as of RAN1#105-e </w:t>
      </w:r>
      <w:r w:rsidRPr="00191F6C">
        <w:rPr>
          <w:rFonts w:eastAsia="맑은 고딕"/>
          <w:kern w:val="2"/>
          <w:sz w:val="22"/>
          <w:szCs w:val="22"/>
          <w:lang w:val="en-US" w:eastAsia="ko-KR"/>
        </w:rPr>
        <w:t xml:space="preserve">that separate initial UL BWP for RedCap can be configured. </w:t>
      </w:r>
    </w:p>
    <w:tbl>
      <w:tblPr>
        <w:tblStyle w:val="a7"/>
        <w:tblW w:w="0" w:type="auto"/>
        <w:tblLook w:val="04A0" w:firstRow="1" w:lastRow="0" w:firstColumn="1" w:lastColumn="0" w:noHBand="0" w:noVBand="1"/>
      </w:tblPr>
      <w:tblGrid>
        <w:gridCol w:w="9628"/>
      </w:tblGrid>
      <w:tr w:rsidR="00191F6C" w:rsidRPr="0047325B" w14:paraId="7FD123C4" w14:textId="77777777" w:rsidTr="00474DF7">
        <w:tc>
          <w:tcPr>
            <w:tcW w:w="9628" w:type="dxa"/>
          </w:tcPr>
          <w:p w14:paraId="5B42C826" w14:textId="77777777" w:rsidR="00191F6C" w:rsidRPr="00653DBC" w:rsidRDefault="00191F6C" w:rsidP="00474DF7">
            <w:pPr>
              <w:spacing w:before="120" w:after="0" w:line="240" w:lineRule="auto"/>
              <w:ind w:left="0" w:firstLine="0"/>
              <w:rPr>
                <w:rFonts w:eastAsia="맑은 고딕"/>
                <w:kern w:val="2"/>
                <w:sz w:val="22"/>
                <w:szCs w:val="22"/>
                <w:lang w:eastAsia="ko-KR"/>
              </w:rPr>
            </w:pPr>
            <w:r w:rsidRPr="00474DF7">
              <w:rPr>
                <w:rFonts w:eastAsia="맑은 고딕"/>
                <w:kern w:val="2"/>
                <w:sz w:val="22"/>
                <w:szCs w:val="22"/>
                <w:highlight w:val="darkYellow"/>
                <w:lang w:eastAsia="ko-KR"/>
              </w:rPr>
              <w:t>Working assumption</w:t>
            </w:r>
            <w:r w:rsidRPr="00653DBC">
              <w:rPr>
                <w:rFonts w:eastAsia="맑은 고딕"/>
                <w:kern w:val="2"/>
                <w:sz w:val="22"/>
                <w:szCs w:val="22"/>
                <w:lang w:eastAsia="ko-KR"/>
              </w:rPr>
              <w:t>:</w:t>
            </w:r>
            <w:r>
              <w:rPr>
                <w:rFonts w:eastAsia="맑은 고딕"/>
                <w:kern w:val="2"/>
                <w:sz w:val="22"/>
                <w:szCs w:val="22"/>
                <w:lang w:eastAsia="ko-KR"/>
              </w:rPr>
              <w:t xml:space="preserve"> </w:t>
            </w:r>
            <w:r w:rsidRPr="000809AA">
              <w:rPr>
                <w:rFonts w:ascii="Times" w:eastAsia="바탕" w:hAnsi="Times"/>
                <w:sz w:val="22"/>
                <w:szCs w:val="24"/>
              </w:rPr>
              <w:t>(RAN1#10</w:t>
            </w:r>
            <w:r>
              <w:rPr>
                <w:rFonts w:ascii="Times" w:eastAsia="바탕" w:hAnsi="Times"/>
                <w:sz w:val="22"/>
                <w:szCs w:val="24"/>
              </w:rPr>
              <w:t>5</w:t>
            </w:r>
            <w:r w:rsidRPr="000809AA">
              <w:rPr>
                <w:rFonts w:ascii="Times" w:eastAsia="바탕" w:hAnsi="Times"/>
                <w:sz w:val="22"/>
                <w:szCs w:val="24"/>
              </w:rPr>
              <w:t>-e)</w:t>
            </w:r>
            <w:r w:rsidRPr="00653DBC">
              <w:rPr>
                <w:rFonts w:eastAsia="맑은 고딕"/>
                <w:kern w:val="2"/>
                <w:sz w:val="22"/>
                <w:szCs w:val="22"/>
                <w:lang w:eastAsia="ko-KR"/>
              </w:rPr>
              <w:t xml:space="preserve"> 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2C0552E4" w14:textId="77777777" w:rsidR="00191F6C" w:rsidRPr="00653DBC" w:rsidRDefault="00191F6C" w:rsidP="00474DF7">
            <w:pPr>
              <w:numPr>
                <w:ilvl w:val="0"/>
                <w:numId w:val="37"/>
              </w:numPr>
              <w:spacing w:before="120" w:after="0" w:line="240" w:lineRule="auto"/>
              <w:rPr>
                <w:rFonts w:eastAsia="맑은 고딕"/>
                <w:kern w:val="2"/>
                <w:sz w:val="22"/>
                <w:szCs w:val="22"/>
                <w:lang w:eastAsia="ko-KR"/>
              </w:rPr>
            </w:pPr>
            <w:r w:rsidRPr="00653DBC">
              <w:rPr>
                <w:rFonts w:eastAsia="맑은 고딕"/>
                <w:kern w:val="2"/>
                <w:sz w:val="22"/>
                <w:szCs w:val="22"/>
                <w:lang w:eastAsia="ko-KR"/>
              </w:rPr>
              <w:t>Note: these ROs can be dedicated for RedCap UEs or shared with non-RedCap UEs.</w:t>
            </w:r>
          </w:p>
          <w:p w14:paraId="5DD2ECBE" w14:textId="77777777" w:rsidR="00191F6C" w:rsidRPr="00653DBC" w:rsidRDefault="00191F6C">
            <w:pPr>
              <w:spacing w:before="120" w:after="0" w:line="240" w:lineRule="auto"/>
              <w:ind w:left="0" w:firstLine="0"/>
              <w:rPr>
                <w:rFonts w:eastAsia="맑은 고딕"/>
                <w:kern w:val="2"/>
                <w:sz w:val="22"/>
                <w:szCs w:val="22"/>
                <w:lang w:eastAsia="ko-KR"/>
              </w:rPr>
            </w:pPr>
          </w:p>
        </w:tc>
      </w:tr>
    </w:tbl>
    <w:p w14:paraId="4BA07131" w14:textId="1F828ABB" w:rsidR="005D5957" w:rsidRDefault="003F7239" w:rsidP="005D5957">
      <w:pPr>
        <w:spacing w:before="120" w:after="240" w:line="240" w:lineRule="auto"/>
        <w:ind w:left="0" w:firstLine="0"/>
        <w:rPr>
          <w:rFonts w:eastAsia="맑은 고딕"/>
          <w:kern w:val="2"/>
          <w:sz w:val="22"/>
          <w:szCs w:val="22"/>
          <w:lang w:val="en-US" w:eastAsia="ko-KR"/>
        </w:rPr>
      </w:pPr>
      <w:r>
        <w:rPr>
          <w:rFonts w:ascii="Times" w:eastAsia="바탕" w:hAnsi="Times"/>
          <w:sz w:val="22"/>
          <w:szCs w:val="24"/>
        </w:rPr>
        <w:t xml:space="preserve">So, at least part of the </w:t>
      </w:r>
      <w:r w:rsidR="00AE0D85">
        <w:rPr>
          <w:rFonts w:ascii="Times" w:eastAsia="바탕" w:hAnsi="Times"/>
          <w:sz w:val="22"/>
          <w:szCs w:val="24"/>
        </w:rPr>
        <w:t>Option 2</w:t>
      </w:r>
      <w:r>
        <w:rPr>
          <w:rFonts w:ascii="Times" w:eastAsia="바탕" w:hAnsi="Times"/>
          <w:sz w:val="22"/>
          <w:szCs w:val="24"/>
        </w:rPr>
        <w:t xml:space="preserve"> is a working assumption now</w:t>
      </w:r>
      <w:r w:rsidR="00AE0D85">
        <w:rPr>
          <w:rFonts w:ascii="Times" w:eastAsia="바탕" w:hAnsi="Times"/>
          <w:sz w:val="22"/>
          <w:szCs w:val="24"/>
        </w:rPr>
        <w:t xml:space="preserve">. In this initial UL BWP </w:t>
      </w:r>
      <w:r w:rsidR="00334473">
        <w:rPr>
          <w:rFonts w:ascii="Times" w:eastAsia="바탕" w:hAnsi="Times"/>
          <w:sz w:val="22"/>
          <w:szCs w:val="24"/>
        </w:rPr>
        <w:t xml:space="preserve">separately configured </w:t>
      </w:r>
      <w:r w:rsidR="00AE0D85">
        <w:rPr>
          <w:rFonts w:ascii="Times" w:eastAsia="바탕" w:hAnsi="Times"/>
          <w:sz w:val="22"/>
          <w:szCs w:val="24"/>
        </w:rPr>
        <w:t xml:space="preserve">for RedCap UEs, RedCap UEs can be configured with </w:t>
      </w:r>
      <w:r w:rsidR="006C2DCA">
        <w:rPr>
          <w:rFonts w:eastAsia="맑은 고딕"/>
          <w:kern w:val="2"/>
          <w:sz w:val="22"/>
          <w:szCs w:val="22"/>
          <w:lang w:val="en-US" w:eastAsia="ko-KR"/>
        </w:rPr>
        <w:t xml:space="preserve">dedicated PRACH configurations (e.g., ROs) for </w:t>
      </w:r>
      <w:r w:rsidR="00D53205">
        <w:rPr>
          <w:rFonts w:eastAsia="맑은 고딕"/>
          <w:kern w:val="2"/>
          <w:sz w:val="22"/>
          <w:szCs w:val="22"/>
          <w:lang w:val="en-US" w:eastAsia="ko-KR"/>
        </w:rPr>
        <w:t>them</w:t>
      </w:r>
      <w:r w:rsidR="00AE0D85">
        <w:rPr>
          <w:rFonts w:eastAsia="맑은 고딕"/>
          <w:kern w:val="2"/>
          <w:sz w:val="22"/>
          <w:szCs w:val="22"/>
          <w:lang w:val="en-US" w:eastAsia="ko-KR"/>
        </w:rPr>
        <w:t xml:space="preserve"> (Option 4). The dedicated PRACH configurations </w:t>
      </w:r>
      <w:r w:rsidR="00CB55DA">
        <w:rPr>
          <w:rFonts w:eastAsia="맑은 고딕"/>
          <w:kern w:val="2"/>
          <w:sz w:val="22"/>
          <w:szCs w:val="22"/>
          <w:lang w:val="en-US" w:eastAsia="ko-KR"/>
        </w:rPr>
        <w:t xml:space="preserve">in the separate initial UL BWP for RedCap UEs </w:t>
      </w:r>
      <w:r w:rsidR="00AE0D85">
        <w:rPr>
          <w:rFonts w:eastAsia="맑은 고딕"/>
          <w:kern w:val="2"/>
          <w:sz w:val="22"/>
          <w:szCs w:val="22"/>
          <w:lang w:val="en-US" w:eastAsia="ko-KR"/>
        </w:rPr>
        <w:t xml:space="preserve">should guarantee the </w:t>
      </w:r>
      <w:r w:rsidR="00AE0D85" w:rsidRPr="00AE0D85">
        <w:rPr>
          <w:rFonts w:eastAsia="맑은 고딕"/>
          <w:kern w:val="2"/>
          <w:sz w:val="22"/>
          <w:szCs w:val="22"/>
          <w:lang w:val="en-US" w:eastAsia="ko-KR"/>
        </w:rPr>
        <w:t xml:space="preserve">RACH occasion associated with the best SSB falls within the </w:t>
      </w:r>
      <w:r w:rsidR="00D53205">
        <w:rPr>
          <w:rFonts w:eastAsia="맑은 고딕"/>
          <w:kern w:val="2"/>
          <w:sz w:val="22"/>
          <w:szCs w:val="22"/>
          <w:lang w:val="en-US" w:eastAsia="ko-KR"/>
        </w:rPr>
        <w:t xml:space="preserve">maximum </w:t>
      </w:r>
      <w:r w:rsidR="00AE0D85" w:rsidRPr="00AE0D85">
        <w:rPr>
          <w:rFonts w:eastAsia="맑은 고딕"/>
          <w:kern w:val="2"/>
          <w:sz w:val="22"/>
          <w:szCs w:val="22"/>
          <w:lang w:val="en-US" w:eastAsia="ko-KR"/>
        </w:rPr>
        <w:t>RedCap UE bandwidth</w:t>
      </w:r>
      <w:r w:rsidR="00AE0D85">
        <w:rPr>
          <w:rFonts w:eastAsia="맑은 고딕"/>
          <w:kern w:val="2"/>
          <w:sz w:val="22"/>
          <w:szCs w:val="22"/>
          <w:lang w:val="en-US" w:eastAsia="ko-KR"/>
        </w:rPr>
        <w:t xml:space="preserve"> by gNB configuration (Option 3). </w:t>
      </w:r>
    </w:p>
    <w:p w14:paraId="4F621446" w14:textId="0B4320D8" w:rsidR="00191F6C" w:rsidRDefault="00191F6C" w:rsidP="00191F6C">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9446FF">
        <w:rPr>
          <w:rFonts w:eastAsia="맑은 고딕"/>
          <w:b/>
          <w:i/>
          <w:kern w:val="2"/>
          <w:sz w:val="22"/>
          <w:szCs w:val="22"/>
          <w:lang w:val="en-US" w:eastAsia="ko-KR"/>
        </w:rPr>
        <w:t>7</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Confirm the following working assumption:</w:t>
      </w:r>
    </w:p>
    <w:p w14:paraId="038CBA9F" w14:textId="0CFB9BD2" w:rsidR="00191F6C" w:rsidRDefault="00191F6C" w:rsidP="00191F6C">
      <w:pPr>
        <w:spacing w:before="120" w:line="240" w:lineRule="auto"/>
        <w:ind w:leftChars="6" w:left="12" w:firstLine="0"/>
        <w:rPr>
          <w:rFonts w:eastAsia="맑은 고딕"/>
          <w:b/>
          <w:i/>
          <w:kern w:val="2"/>
          <w:sz w:val="22"/>
          <w:szCs w:val="22"/>
          <w:lang w:val="en-US" w:eastAsia="ko-KR"/>
        </w:rPr>
      </w:pPr>
      <w:r w:rsidRPr="00DE4D34">
        <w:rPr>
          <w:rFonts w:eastAsia="맑은 고딕"/>
          <w:b/>
          <w:i/>
          <w:kern w:val="2"/>
          <w:sz w:val="22"/>
          <w:szCs w:val="22"/>
          <w:highlight w:val="darkYellow"/>
          <w:lang w:val="en-US" w:eastAsia="ko-KR"/>
        </w:rPr>
        <w:lastRenderedPageBreak/>
        <w:t>Working assumption</w:t>
      </w:r>
      <w:r>
        <w:rPr>
          <w:rFonts w:eastAsia="맑은 고딕"/>
          <w:b/>
          <w:i/>
          <w:kern w:val="2"/>
          <w:sz w:val="22"/>
          <w:szCs w:val="22"/>
          <w:lang w:val="en-US" w:eastAsia="ko-KR"/>
        </w:rPr>
        <w:t xml:space="preserve">: </w:t>
      </w:r>
      <w:r w:rsidRPr="00191F6C">
        <w:rPr>
          <w:rFonts w:eastAsia="맑은 고딕"/>
          <w:b/>
          <w:i/>
          <w:kern w:val="2"/>
          <w:sz w:val="22"/>
          <w:szCs w:val="22"/>
          <w:lang w:val="en-US" w:eastAsia="ko-KR"/>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r>
        <w:rPr>
          <w:rFonts w:eastAsia="맑은 고딕"/>
          <w:b/>
          <w:i/>
          <w:kern w:val="2"/>
          <w:sz w:val="22"/>
          <w:szCs w:val="22"/>
          <w:lang w:val="en-US" w:eastAsia="ko-KR"/>
        </w:rPr>
        <w:t xml:space="preserve"> </w:t>
      </w:r>
    </w:p>
    <w:p w14:paraId="6440C8D2" w14:textId="4AAD5BC6" w:rsidR="00191F6C" w:rsidRPr="00191F6C" w:rsidRDefault="00191F6C" w:rsidP="00DE4D34">
      <w:pPr>
        <w:spacing w:before="120" w:line="240" w:lineRule="auto"/>
        <w:ind w:leftChars="206" w:left="412" w:firstLine="0"/>
        <w:rPr>
          <w:rFonts w:eastAsia="맑은 고딕"/>
          <w:b/>
          <w:i/>
          <w:kern w:val="2"/>
          <w:sz w:val="22"/>
          <w:szCs w:val="22"/>
          <w:lang w:val="en-US" w:eastAsia="ko-KR"/>
        </w:rPr>
      </w:pPr>
      <w:r w:rsidRPr="00191F6C">
        <w:rPr>
          <w:rFonts w:eastAsia="맑은 고딕"/>
          <w:b/>
          <w:i/>
          <w:kern w:val="2"/>
          <w:sz w:val="22"/>
          <w:szCs w:val="22"/>
          <w:lang w:val="en-US" w:eastAsia="ko-KR"/>
        </w:rPr>
        <w:t>•</w:t>
      </w:r>
      <w:r w:rsidRPr="00191F6C">
        <w:rPr>
          <w:rFonts w:eastAsia="맑은 고딕"/>
          <w:b/>
          <w:i/>
          <w:kern w:val="2"/>
          <w:sz w:val="22"/>
          <w:szCs w:val="22"/>
          <w:lang w:val="en-US" w:eastAsia="ko-KR"/>
        </w:rPr>
        <w:tab/>
        <w:t>Note: these ROs can be dedicated for RedCap UEs or shared with non-RedCap UEs.</w:t>
      </w:r>
    </w:p>
    <w:p w14:paraId="7E63054F" w14:textId="77777777" w:rsidR="003F7239" w:rsidRDefault="003F7239">
      <w:pPr>
        <w:spacing w:before="120" w:line="240" w:lineRule="auto"/>
        <w:ind w:left="0" w:firstLine="0"/>
        <w:rPr>
          <w:rFonts w:ascii="Times" w:eastAsia="바탕" w:hAnsi="Times"/>
          <w:sz w:val="22"/>
          <w:szCs w:val="24"/>
        </w:rPr>
      </w:pPr>
    </w:p>
    <w:p w14:paraId="68719CAF" w14:textId="7610D25C" w:rsidR="003F7239" w:rsidRDefault="003F7239">
      <w:pPr>
        <w:spacing w:before="120" w:line="240" w:lineRule="auto"/>
        <w:ind w:left="0" w:firstLine="0"/>
        <w:rPr>
          <w:rFonts w:eastAsia="맑은 고딕"/>
          <w:kern w:val="2"/>
          <w:sz w:val="22"/>
          <w:szCs w:val="22"/>
          <w:lang w:val="en-US" w:eastAsia="ko-KR"/>
        </w:rPr>
      </w:pPr>
      <w:r>
        <w:rPr>
          <w:rFonts w:ascii="Times" w:eastAsia="바탕" w:hAnsi="Times"/>
          <w:sz w:val="22"/>
          <w:szCs w:val="24"/>
        </w:rPr>
        <w:t xml:space="preserve">During the discussion in RAN1#104-e meeting, it was clarified that configuring multiple initial BWPs is included in Option 2. As an example of separate initial UE BWPs for Option 2, we can consider configuring multiple (=M) initial UL BWPs and let the RedCap UEs select one of the M initial UL BWPs to which the </w:t>
      </w:r>
      <w:r w:rsidRPr="0075155C">
        <w:rPr>
          <w:rFonts w:ascii="Times" w:eastAsia="바탕" w:hAnsi="Times"/>
          <w:sz w:val="22"/>
          <w:szCs w:val="24"/>
        </w:rPr>
        <w:t xml:space="preserve">RACH occasion associated with the best SSB </w:t>
      </w:r>
      <w:r>
        <w:rPr>
          <w:rFonts w:ascii="Times" w:eastAsia="바탕" w:hAnsi="Times"/>
          <w:sz w:val="22"/>
          <w:szCs w:val="24"/>
        </w:rPr>
        <w:t xml:space="preserve">belongs. The benefit of this approach is to not require the RF retuning after PRACH preamble transmission and during the initial access. Given the maximum RedCap UE bandwidth and the PRACH configurations, more than M=2 is not required. </w:t>
      </w:r>
      <w:r>
        <w:rPr>
          <w:rFonts w:eastAsia="맑은 고딕"/>
          <w:kern w:val="2"/>
          <w:sz w:val="22"/>
          <w:szCs w:val="22"/>
          <w:lang w:val="en-US" w:eastAsia="ko-KR"/>
        </w:rPr>
        <w:t xml:space="preserve">For example, gNB configures M=2 initial UL BWPs for RedCap UEs spanning 40(20+20) MHz in total to which the 8 FDM ROs </w:t>
      </w:r>
      <w:r w:rsidRPr="00FF0BAC">
        <w:rPr>
          <w:rFonts w:eastAsia="맑은 고딕"/>
          <w:kern w:val="2"/>
          <w:sz w:val="22"/>
          <w:szCs w:val="22"/>
          <w:lang w:val="en-US" w:eastAsia="ko-KR"/>
        </w:rPr>
        <w:t>belong</w:t>
      </w:r>
      <w:r>
        <w:rPr>
          <w:rFonts w:eastAsia="맑은 고딕"/>
          <w:kern w:val="2"/>
          <w:sz w:val="22"/>
          <w:szCs w:val="22"/>
          <w:lang w:val="en-US" w:eastAsia="ko-KR"/>
        </w:rPr>
        <w:t>. If the RO associated with best SSB belong to the first/second initial UL BWP, then the first/second initial UL BWP becomes the initial UL BWP for the RedCap UEs to use for the rest of the initial access procedure.</w:t>
      </w:r>
    </w:p>
    <w:p w14:paraId="55746A16" w14:textId="37CFAB80" w:rsidR="001A51EE" w:rsidRDefault="003F7239" w:rsidP="006920AE">
      <w:pPr>
        <w:spacing w:before="120" w:line="240" w:lineRule="auto"/>
        <w:ind w:left="0" w:firstLine="0"/>
        <w:rPr>
          <w:rFonts w:ascii="Times" w:eastAsia="바탕" w:hAnsi="Times"/>
          <w:sz w:val="22"/>
          <w:szCs w:val="24"/>
        </w:rPr>
      </w:pPr>
      <w:r>
        <w:rPr>
          <w:rFonts w:eastAsia="맑은 고딕"/>
          <w:kern w:val="2"/>
          <w:sz w:val="22"/>
          <w:szCs w:val="22"/>
          <w:lang w:val="en-US" w:eastAsia="ko-KR"/>
        </w:rPr>
        <w:tab/>
      </w:r>
      <w:r w:rsidR="008F796B">
        <w:rPr>
          <w:rFonts w:eastAsia="맑은 고딕"/>
          <w:kern w:val="2"/>
          <w:sz w:val="22"/>
          <w:szCs w:val="22"/>
          <w:lang w:val="en-US" w:eastAsia="ko-KR"/>
        </w:rPr>
        <w:t xml:space="preserve">We can also consider Option 1 </w:t>
      </w:r>
      <w:r w:rsidR="00CB55DA">
        <w:rPr>
          <w:rFonts w:eastAsia="맑은 고딕"/>
          <w:kern w:val="2"/>
          <w:sz w:val="22"/>
          <w:szCs w:val="22"/>
          <w:lang w:val="en-US" w:eastAsia="ko-KR"/>
        </w:rPr>
        <w:t xml:space="preserve">to share the PRACH configurations with non-RedCap UEs </w:t>
      </w:r>
      <w:r w:rsidR="008F796B">
        <w:rPr>
          <w:rFonts w:eastAsia="맑은 고딕"/>
          <w:kern w:val="2"/>
          <w:sz w:val="22"/>
          <w:szCs w:val="22"/>
          <w:lang w:val="en-US" w:eastAsia="ko-KR"/>
        </w:rPr>
        <w:t xml:space="preserve">when the initial UL BWP is wider than the RedCap UE bandwidth. </w:t>
      </w:r>
      <w:r w:rsidR="00CB55DA">
        <w:rPr>
          <w:rFonts w:eastAsia="맑은 고딕"/>
          <w:kern w:val="2"/>
          <w:sz w:val="22"/>
          <w:szCs w:val="22"/>
          <w:lang w:val="en-US" w:eastAsia="ko-KR"/>
        </w:rPr>
        <w:t>T</w:t>
      </w:r>
      <w:r w:rsidR="008F796B">
        <w:rPr>
          <w:rFonts w:eastAsia="맑은 고딕"/>
          <w:kern w:val="2"/>
          <w:sz w:val="22"/>
          <w:szCs w:val="22"/>
          <w:lang w:val="en-US" w:eastAsia="ko-KR"/>
        </w:rPr>
        <w:t xml:space="preserve">his is actually not the option to support/enable </w:t>
      </w:r>
      <w:r w:rsidR="008F796B" w:rsidRPr="00E527B2">
        <w:rPr>
          <w:rFonts w:ascii="Times" w:eastAsia="바탕" w:hAnsi="Times"/>
          <w:sz w:val="22"/>
          <w:szCs w:val="24"/>
        </w:rPr>
        <w:t>that a RACH occasion associated with the best SSB falls within the RedCap UE bandwidth</w:t>
      </w:r>
      <w:r w:rsidR="008F796B">
        <w:rPr>
          <w:rFonts w:ascii="Times" w:eastAsia="바탕" w:hAnsi="Times"/>
          <w:sz w:val="22"/>
          <w:szCs w:val="24"/>
        </w:rPr>
        <w:t xml:space="preserve">, but a solution to allow the case where the </w:t>
      </w:r>
      <w:r w:rsidR="008F796B" w:rsidRPr="00E527B2">
        <w:rPr>
          <w:rFonts w:ascii="Times" w:eastAsia="바탕" w:hAnsi="Times"/>
          <w:sz w:val="22"/>
          <w:szCs w:val="24"/>
        </w:rPr>
        <w:t xml:space="preserve">RACH occasion associated with the best SSB falls </w:t>
      </w:r>
      <w:r w:rsidR="008F796B">
        <w:rPr>
          <w:rFonts w:ascii="Times" w:eastAsia="바탕" w:hAnsi="Times"/>
          <w:sz w:val="22"/>
          <w:szCs w:val="24"/>
        </w:rPr>
        <w:t>outside</w:t>
      </w:r>
      <w:r w:rsidR="008F796B" w:rsidRPr="00E527B2">
        <w:rPr>
          <w:rFonts w:ascii="Times" w:eastAsia="바탕" w:hAnsi="Times"/>
          <w:sz w:val="22"/>
          <w:szCs w:val="24"/>
        </w:rPr>
        <w:t xml:space="preserve"> the RedCap UE bandwidth</w:t>
      </w:r>
      <w:r w:rsidR="008F796B">
        <w:rPr>
          <w:rFonts w:ascii="Times" w:eastAsia="바탕" w:hAnsi="Times"/>
          <w:sz w:val="22"/>
          <w:szCs w:val="24"/>
        </w:rPr>
        <w:t xml:space="preserve">. But anyway </w:t>
      </w:r>
      <w:r w:rsidR="00CB55DA">
        <w:rPr>
          <w:rFonts w:ascii="Times" w:eastAsia="바탕" w:hAnsi="Times"/>
          <w:sz w:val="22"/>
          <w:szCs w:val="24"/>
        </w:rPr>
        <w:t xml:space="preserve">we are open to discuss this solution further, but </w:t>
      </w:r>
      <w:r w:rsidR="008F796B">
        <w:rPr>
          <w:rFonts w:ascii="Times" w:eastAsia="바탕" w:hAnsi="Times"/>
          <w:sz w:val="22"/>
          <w:szCs w:val="24"/>
        </w:rPr>
        <w:t xml:space="preserve">to make a progress, we need some feedback </w:t>
      </w:r>
      <w:r w:rsidR="00CB55DA">
        <w:rPr>
          <w:rFonts w:ascii="Times" w:eastAsia="바탕" w:hAnsi="Times"/>
          <w:sz w:val="22"/>
          <w:szCs w:val="24"/>
        </w:rPr>
        <w:t xml:space="preserve">from RAN4 </w:t>
      </w:r>
      <w:r w:rsidR="008F796B">
        <w:rPr>
          <w:rFonts w:ascii="Times" w:eastAsia="바탕" w:hAnsi="Times"/>
          <w:sz w:val="22"/>
          <w:szCs w:val="24"/>
        </w:rPr>
        <w:t xml:space="preserve">on the time </w:t>
      </w:r>
      <w:r w:rsidR="001A51EE">
        <w:rPr>
          <w:rFonts w:ascii="Times" w:eastAsia="바탕" w:hAnsi="Times"/>
          <w:sz w:val="22"/>
          <w:szCs w:val="24"/>
        </w:rPr>
        <w:t xml:space="preserve">required </w:t>
      </w:r>
      <w:r w:rsidR="00CB55DA">
        <w:rPr>
          <w:rFonts w:ascii="Times" w:eastAsia="바탕" w:hAnsi="Times"/>
          <w:sz w:val="22"/>
          <w:szCs w:val="24"/>
        </w:rPr>
        <w:t xml:space="preserve">for the UE </w:t>
      </w:r>
      <w:r w:rsidR="001A51EE">
        <w:rPr>
          <w:rFonts w:ascii="Times" w:eastAsia="바탕" w:hAnsi="Times"/>
          <w:sz w:val="22"/>
          <w:szCs w:val="24"/>
        </w:rPr>
        <w:t xml:space="preserve">to get ready to receive in the downlink after </w:t>
      </w:r>
      <w:r w:rsidR="00CB55DA">
        <w:rPr>
          <w:rFonts w:ascii="Times" w:eastAsia="바탕" w:hAnsi="Times"/>
          <w:sz w:val="22"/>
          <w:szCs w:val="24"/>
        </w:rPr>
        <w:t xml:space="preserve">transmitting </w:t>
      </w:r>
      <w:r w:rsidR="008F796B">
        <w:rPr>
          <w:rFonts w:ascii="Times" w:eastAsia="바탕" w:hAnsi="Times"/>
          <w:sz w:val="22"/>
          <w:szCs w:val="24"/>
        </w:rPr>
        <w:t>PRACH</w:t>
      </w:r>
      <w:r w:rsidR="001A51EE">
        <w:rPr>
          <w:rFonts w:ascii="Times" w:eastAsia="바탕" w:hAnsi="Times"/>
          <w:sz w:val="22"/>
          <w:szCs w:val="24"/>
        </w:rPr>
        <w:t xml:space="preserve"> preambles in different frequencies. </w:t>
      </w:r>
      <w:r w:rsidR="001A51EE" w:rsidRPr="001A51EE">
        <w:rPr>
          <w:rFonts w:ascii="Times" w:eastAsia="바탕" w:hAnsi="Times"/>
          <w:sz w:val="22"/>
          <w:szCs w:val="24"/>
        </w:rPr>
        <w:t xml:space="preserve">Start of the RAR window </w:t>
      </w:r>
      <w:r w:rsidR="001A51EE">
        <w:rPr>
          <w:rFonts w:ascii="Times" w:eastAsia="바탕" w:hAnsi="Times"/>
          <w:sz w:val="22"/>
          <w:szCs w:val="24"/>
        </w:rPr>
        <w:t xml:space="preserve">may </w:t>
      </w:r>
      <w:r w:rsidR="001A51EE" w:rsidRPr="001A51EE">
        <w:rPr>
          <w:rFonts w:ascii="Times" w:eastAsia="바탕" w:hAnsi="Times"/>
          <w:sz w:val="22"/>
          <w:szCs w:val="24"/>
        </w:rPr>
        <w:t>need to be adjusted</w:t>
      </w:r>
      <w:r w:rsidR="001A51EE">
        <w:rPr>
          <w:rFonts w:ascii="Times" w:eastAsia="바탕" w:hAnsi="Times"/>
          <w:sz w:val="22"/>
          <w:szCs w:val="24"/>
        </w:rPr>
        <w:t xml:space="preserve"> to accommodate </w:t>
      </w:r>
      <w:r w:rsidR="00CB55DA">
        <w:rPr>
          <w:rFonts w:ascii="Times" w:eastAsia="바탕" w:hAnsi="Times"/>
          <w:sz w:val="22"/>
          <w:szCs w:val="24"/>
        </w:rPr>
        <w:t xml:space="preserve">this </w:t>
      </w:r>
      <w:r w:rsidR="001A51EE">
        <w:rPr>
          <w:rFonts w:ascii="Times" w:eastAsia="바탕" w:hAnsi="Times"/>
          <w:sz w:val="22"/>
          <w:szCs w:val="24"/>
        </w:rPr>
        <w:t>RF retuning time or just let the gNB being aware of the need for RF retuning of RedCap UEs schedule the RAR accordingly</w:t>
      </w:r>
      <w:r w:rsidR="001A51EE" w:rsidRPr="001A51EE">
        <w:rPr>
          <w:rFonts w:ascii="Times" w:eastAsia="바탕" w:hAnsi="Times"/>
          <w:sz w:val="22"/>
          <w:szCs w:val="24"/>
        </w:rPr>
        <w:t>.</w:t>
      </w:r>
    </w:p>
    <w:p w14:paraId="094D0CB7" w14:textId="54AFE18E" w:rsidR="000E5BAF" w:rsidRDefault="003F7239" w:rsidP="000E5BAF">
      <w:pPr>
        <w:spacing w:before="0" w:after="0" w:line="240" w:lineRule="auto"/>
        <w:ind w:left="0" w:firstLine="0"/>
        <w:rPr>
          <w:rFonts w:eastAsia="맑은 고딕"/>
          <w:kern w:val="2"/>
          <w:sz w:val="22"/>
          <w:szCs w:val="22"/>
          <w:lang w:val="en-US" w:eastAsia="ko-KR"/>
        </w:rPr>
      </w:pPr>
      <w:r>
        <w:rPr>
          <w:rFonts w:ascii="Times" w:eastAsia="바탕" w:hAnsi="Times"/>
          <w:sz w:val="22"/>
          <w:szCs w:val="24"/>
        </w:rPr>
        <w:tab/>
      </w:r>
      <w:r w:rsidR="000E5BAF">
        <w:rPr>
          <w:rFonts w:eastAsia="맑은 고딕"/>
          <w:kern w:val="2"/>
          <w:sz w:val="22"/>
          <w:szCs w:val="22"/>
          <w:lang w:val="en-US" w:eastAsia="ko-KR"/>
        </w:rPr>
        <w:t xml:space="preserve">One example of Option 3 is to apply restrictions on the RO configurations for the RedCap UEs. In this case, RedCap UEs are not expected to be configured with 8-FDMed ROs exceeding the UE bandwidth and it is up to gNB to guarantee it. If ROs with this frequency domain restriction are deemed insufficient, then the PRACH configuration index with more occasions in time domain can be selected. For another instance of Option 3, gNB configures the </w:t>
      </w:r>
      <w:r w:rsidR="000E5BAF" w:rsidRPr="00046EB1">
        <w:rPr>
          <w:rFonts w:eastAsia="맑은 고딕"/>
          <w:kern w:val="2"/>
          <w:sz w:val="22"/>
          <w:szCs w:val="22"/>
          <w:lang w:val="en-US" w:eastAsia="ko-KR"/>
        </w:rPr>
        <w:t>number N of SS</w:t>
      </w:r>
      <w:r w:rsidR="000E5BAF">
        <w:rPr>
          <w:rFonts w:eastAsia="맑은 고딕"/>
          <w:kern w:val="2"/>
          <w:sz w:val="22"/>
          <w:szCs w:val="22"/>
          <w:lang w:val="en-US" w:eastAsia="ko-KR"/>
        </w:rPr>
        <w:t>B</w:t>
      </w:r>
      <w:r w:rsidR="000E5BAF" w:rsidRPr="00046EB1">
        <w:rPr>
          <w:rFonts w:eastAsia="맑은 고딕"/>
          <w:kern w:val="2"/>
          <w:sz w:val="22"/>
          <w:szCs w:val="22"/>
          <w:lang w:val="en-US" w:eastAsia="ko-KR"/>
        </w:rPr>
        <w:t xml:space="preserve"> indexes associated with one </w:t>
      </w:r>
      <w:r w:rsidR="000E5BAF">
        <w:rPr>
          <w:rFonts w:eastAsia="맑은 고딕"/>
          <w:kern w:val="2"/>
          <w:sz w:val="22"/>
          <w:szCs w:val="22"/>
          <w:lang w:val="en-US" w:eastAsia="ko-KR"/>
        </w:rPr>
        <w:t xml:space="preserve">RO to be larger than one. Then, according to the existing </w:t>
      </w:r>
      <w:r w:rsidR="000E5BAF" w:rsidRPr="00FE045F">
        <w:rPr>
          <w:rFonts w:eastAsia="맑은 고딕"/>
          <w:kern w:val="2"/>
          <w:sz w:val="22"/>
          <w:szCs w:val="22"/>
          <w:lang w:val="en-US" w:eastAsia="ko-KR"/>
        </w:rPr>
        <w:t xml:space="preserve">mapping </w:t>
      </w:r>
      <w:r w:rsidR="000E5BAF">
        <w:rPr>
          <w:rFonts w:eastAsia="맑은 고딕"/>
          <w:kern w:val="2"/>
          <w:sz w:val="22"/>
          <w:szCs w:val="22"/>
          <w:lang w:val="en-US" w:eastAsia="ko-KR"/>
        </w:rPr>
        <w:t xml:space="preserve">rule </w:t>
      </w:r>
      <w:r w:rsidR="000E5BAF" w:rsidRPr="00FE045F">
        <w:rPr>
          <w:rFonts w:eastAsia="맑은 고딕"/>
          <w:kern w:val="2"/>
          <w:sz w:val="22"/>
          <w:szCs w:val="22"/>
          <w:lang w:val="en-US" w:eastAsia="ko-KR"/>
        </w:rPr>
        <w:t xml:space="preserve">between ROs and SSBs </w:t>
      </w:r>
      <w:r w:rsidR="000E5BAF">
        <w:rPr>
          <w:rFonts w:eastAsia="맑은 고딕"/>
          <w:kern w:val="2"/>
          <w:sz w:val="22"/>
          <w:szCs w:val="22"/>
          <w:lang w:val="en-US" w:eastAsia="ko-KR"/>
        </w:rPr>
        <w:t xml:space="preserve">(as specified in </w:t>
      </w:r>
      <w:r w:rsidR="00422C9F">
        <w:rPr>
          <w:rFonts w:eastAsia="맑은 고딕"/>
          <w:kern w:val="2"/>
          <w:sz w:val="22"/>
          <w:szCs w:val="22"/>
          <w:lang w:val="en-US" w:eastAsia="ko-KR"/>
        </w:rPr>
        <w:t>C</w:t>
      </w:r>
      <w:r w:rsidR="000E5BAF">
        <w:rPr>
          <w:rFonts w:eastAsia="맑은 고딕"/>
          <w:kern w:val="2"/>
          <w:sz w:val="22"/>
          <w:szCs w:val="22"/>
          <w:lang w:val="en-US" w:eastAsia="ko-KR"/>
        </w:rPr>
        <w:t xml:space="preserve">lause 8.1 of TS38.213), all the 8 SSBs in FR1 can be mapped to 4 or fewer ROs within the initial UL BWP of RedCap UEs. Thus, the RedCap UEs can transmit PRACH toward the direction of the best SSB within the maximum RedCap UE bandwidth. </w:t>
      </w:r>
    </w:p>
    <w:p w14:paraId="68E87807" w14:textId="33D414AF" w:rsidR="000E5BAF" w:rsidRDefault="000E5BAF" w:rsidP="000E5BAF">
      <w:pPr>
        <w:spacing w:before="0" w:after="0" w:line="240" w:lineRule="auto"/>
        <w:ind w:left="0" w:firstLine="0"/>
        <w:rPr>
          <w:rFonts w:eastAsia="맑은 고딕"/>
          <w:kern w:val="2"/>
          <w:sz w:val="22"/>
          <w:szCs w:val="22"/>
          <w:lang w:val="en-US" w:eastAsia="ko-KR"/>
        </w:rPr>
      </w:pPr>
    </w:p>
    <w:p w14:paraId="03DA0659" w14:textId="4CD8DCDB" w:rsidR="005F1C03" w:rsidRDefault="00A4152B" w:rsidP="00A4152B">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 xml:space="preserve">Proposal </w:t>
      </w:r>
      <w:r w:rsidR="009446FF">
        <w:rPr>
          <w:rFonts w:eastAsia="맑은 고딕"/>
          <w:b/>
          <w:i/>
          <w:kern w:val="2"/>
          <w:sz w:val="22"/>
          <w:szCs w:val="22"/>
          <w:lang w:val="en-US" w:eastAsia="ko-KR"/>
        </w:rPr>
        <w:t>8</w:t>
      </w:r>
      <w:r w:rsidRPr="00C142B3">
        <w:rPr>
          <w:rFonts w:eastAsia="맑은 고딕"/>
          <w:b/>
          <w:i/>
          <w:kern w:val="2"/>
          <w:sz w:val="22"/>
          <w:szCs w:val="22"/>
          <w:lang w:val="en-US" w:eastAsia="ko-KR"/>
        </w:rPr>
        <w:t>:</w:t>
      </w:r>
      <w:r>
        <w:rPr>
          <w:rFonts w:eastAsia="맑은 고딕"/>
          <w:b/>
          <w:i/>
          <w:kern w:val="2"/>
          <w:sz w:val="22"/>
          <w:szCs w:val="22"/>
          <w:lang w:val="en-US" w:eastAsia="ko-KR"/>
        </w:rPr>
        <w:t xml:space="preserve"> </w:t>
      </w:r>
      <w:r w:rsidR="00871439" w:rsidRPr="00871439">
        <w:rPr>
          <w:rFonts w:eastAsia="맑은 고딕"/>
          <w:b/>
          <w:i/>
          <w:kern w:val="2"/>
          <w:sz w:val="22"/>
          <w:szCs w:val="22"/>
          <w:lang w:val="en-US" w:eastAsia="ko-KR"/>
        </w:rPr>
        <w:t xml:space="preserve">When the </w:t>
      </w:r>
      <w:r w:rsidR="008B6C2E">
        <w:rPr>
          <w:rFonts w:eastAsia="맑은 고딕"/>
          <w:b/>
          <w:i/>
          <w:kern w:val="2"/>
          <w:sz w:val="22"/>
          <w:szCs w:val="22"/>
          <w:lang w:val="en-US" w:eastAsia="ko-KR"/>
        </w:rPr>
        <w:t xml:space="preserve">bandwidth of </w:t>
      </w:r>
      <w:r w:rsidR="00871439" w:rsidRPr="00871439">
        <w:rPr>
          <w:rFonts w:eastAsia="맑은 고딕"/>
          <w:b/>
          <w:i/>
          <w:kern w:val="2"/>
          <w:sz w:val="22"/>
          <w:szCs w:val="22"/>
          <w:lang w:val="en-US" w:eastAsia="ko-KR"/>
        </w:rPr>
        <w:t xml:space="preserve">initial UL BWP for </w:t>
      </w:r>
      <w:r w:rsidR="008B6C2E">
        <w:rPr>
          <w:rFonts w:eastAsia="맑은 고딕"/>
          <w:b/>
          <w:i/>
          <w:kern w:val="2"/>
          <w:sz w:val="22"/>
          <w:szCs w:val="22"/>
          <w:lang w:val="en-US" w:eastAsia="ko-KR"/>
        </w:rPr>
        <w:t>non-</w:t>
      </w:r>
      <w:r w:rsidR="00871439" w:rsidRPr="00871439">
        <w:rPr>
          <w:rFonts w:eastAsia="맑은 고딕"/>
          <w:b/>
          <w:i/>
          <w:kern w:val="2"/>
          <w:sz w:val="22"/>
          <w:szCs w:val="22"/>
          <w:lang w:val="en-US" w:eastAsia="ko-KR"/>
        </w:rPr>
        <w:t xml:space="preserve">RedCap UEs is </w:t>
      </w:r>
      <w:r w:rsidR="008B6C2E">
        <w:rPr>
          <w:rFonts w:eastAsia="맑은 고딕"/>
          <w:b/>
          <w:i/>
          <w:kern w:val="2"/>
          <w:sz w:val="22"/>
          <w:szCs w:val="22"/>
          <w:lang w:val="en-US" w:eastAsia="ko-KR"/>
        </w:rPr>
        <w:t xml:space="preserve">no wider than the maximum </w:t>
      </w:r>
      <w:r w:rsidR="00871439" w:rsidRPr="00871439">
        <w:rPr>
          <w:rFonts w:eastAsia="맑은 고딕"/>
          <w:b/>
          <w:i/>
          <w:kern w:val="2"/>
          <w:sz w:val="22"/>
          <w:szCs w:val="22"/>
          <w:lang w:val="en-US" w:eastAsia="ko-KR"/>
        </w:rPr>
        <w:t xml:space="preserve">RedCap </w:t>
      </w:r>
      <w:r w:rsidR="008B6C2E" w:rsidRPr="00871439">
        <w:rPr>
          <w:rFonts w:eastAsia="맑은 고딕"/>
          <w:b/>
          <w:i/>
          <w:kern w:val="2"/>
          <w:sz w:val="22"/>
          <w:szCs w:val="22"/>
          <w:lang w:val="en-US" w:eastAsia="ko-KR"/>
        </w:rPr>
        <w:t>UE</w:t>
      </w:r>
      <w:r w:rsidR="008B6C2E">
        <w:rPr>
          <w:rFonts w:eastAsia="맑은 고딕"/>
          <w:b/>
          <w:i/>
          <w:kern w:val="2"/>
          <w:sz w:val="22"/>
          <w:szCs w:val="22"/>
          <w:lang w:val="en-US" w:eastAsia="ko-KR"/>
        </w:rPr>
        <w:t xml:space="preserve"> bandwidth</w:t>
      </w:r>
      <w:r w:rsidR="005F1C03">
        <w:rPr>
          <w:rFonts w:eastAsia="맑은 고딕"/>
          <w:b/>
          <w:i/>
          <w:kern w:val="2"/>
          <w:sz w:val="22"/>
          <w:szCs w:val="22"/>
          <w:lang w:val="en-US" w:eastAsia="ko-KR"/>
        </w:rPr>
        <w:t>,</w:t>
      </w:r>
    </w:p>
    <w:p w14:paraId="37893C36" w14:textId="369DA077" w:rsidR="005F1C03" w:rsidRDefault="00C505B8" w:rsidP="00422C9F">
      <w:pPr>
        <w:pStyle w:val="ad"/>
        <w:numPr>
          <w:ilvl w:val="0"/>
          <w:numId w:val="34"/>
        </w:numPr>
        <w:spacing w:before="120" w:line="240" w:lineRule="auto"/>
        <w:ind w:leftChars="0"/>
        <w:rPr>
          <w:rFonts w:eastAsia="맑은 고딕"/>
          <w:b/>
          <w:i/>
          <w:kern w:val="2"/>
          <w:sz w:val="22"/>
          <w:szCs w:val="22"/>
          <w:lang w:val="en-US" w:eastAsia="ko-KR"/>
        </w:rPr>
      </w:pPr>
      <w:r w:rsidRPr="00422C9F">
        <w:rPr>
          <w:rFonts w:ascii="Times New Roman" w:eastAsia="맑은 고딕" w:hAnsi="Times New Roman"/>
          <w:b/>
          <w:i/>
          <w:kern w:val="2"/>
          <w:sz w:val="22"/>
          <w:szCs w:val="22"/>
          <w:lang w:val="en-US" w:eastAsia="ko-KR"/>
        </w:rPr>
        <w:lastRenderedPageBreak/>
        <w:t xml:space="preserve">PRACH configurations (e.g., ROs) for RedCap UEs can be </w:t>
      </w:r>
      <w:r w:rsidR="005F1C03" w:rsidRPr="00422C9F">
        <w:rPr>
          <w:rFonts w:ascii="Times New Roman" w:eastAsia="맑은 고딕" w:hAnsi="Times New Roman"/>
          <w:b/>
          <w:i/>
          <w:kern w:val="2"/>
          <w:sz w:val="22"/>
          <w:szCs w:val="22"/>
          <w:lang w:val="en-US" w:eastAsia="ko-KR"/>
        </w:rPr>
        <w:t>the same as those for non-RedCap UEs</w:t>
      </w:r>
      <w:r w:rsidR="00E44D49">
        <w:rPr>
          <w:rFonts w:ascii="Times New Roman" w:eastAsia="맑은 고딕" w:hAnsi="Times New Roman"/>
          <w:b/>
          <w:i/>
          <w:kern w:val="2"/>
          <w:sz w:val="22"/>
          <w:szCs w:val="22"/>
          <w:lang w:val="en-US" w:eastAsia="ko-KR"/>
        </w:rPr>
        <w:t>.</w:t>
      </w:r>
    </w:p>
    <w:p w14:paraId="6B575EE0" w14:textId="2D0D404E" w:rsidR="005F1C03" w:rsidRDefault="005F1C03" w:rsidP="00422C9F">
      <w:pPr>
        <w:pStyle w:val="ad"/>
        <w:numPr>
          <w:ilvl w:val="0"/>
          <w:numId w:val="34"/>
        </w:numPr>
        <w:spacing w:before="120" w:line="240" w:lineRule="auto"/>
        <w:ind w:leftChars="0"/>
        <w:rPr>
          <w:rFonts w:eastAsia="맑은 고딕"/>
          <w:b/>
          <w:i/>
          <w:kern w:val="2"/>
          <w:sz w:val="22"/>
          <w:szCs w:val="22"/>
          <w:lang w:val="en-US" w:eastAsia="ko-KR"/>
        </w:rPr>
      </w:pPr>
      <w:r>
        <w:rPr>
          <w:rFonts w:ascii="Times New Roman" w:eastAsia="맑은 고딕" w:hAnsi="Times New Roman"/>
          <w:b/>
          <w:i/>
          <w:kern w:val="2"/>
          <w:sz w:val="22"/>
          <w:szCs w:val="22"/>
          <w:lang w:val="en-US" w:eastAsia="ko-KR"/>
        </w:rPr>
        <w:t>Separate</w:t>
      </w:r>
      <w:r w:rsidRPr="00422C9F">
        <w:rPr>
          <w:rFonts w:ascii="Times New Roman" w:eastAsia="맑은 고딕" w:hAnsi="Times New Roman"/>
          <w:b/>
          <w:i/>
          <w:kern w:val="2"/>
          <w:sz w:val="22"/>
          <w:szCs w:val="22"/>
          <w:lang w:val="en-US" w:eastAsia="ko-KR"/>
        </w:rPr>
        <w:t xml:space="preserve"> PRACH configurations for RedCap UEs </w:t>
      </w:r>
      <w:r>
        <w:rPr>
          <w:rFonts w:ascii="Times New Roman" w:eastAsia="맑은 고딕" w:hAnsi="Times New Roman"/>
          <w:b/>
          <w:i/>
          <w:kern w:val="2"/>
          <w:sz w:val="22"/>
          <w:szCs w:val="22"/>
          <w:lang w:val="en-US" w:eastAsia="ko-KR"/>
        </w:rPr>
        <w:t>are also supported by specification</w:t>
      </w:r>
      <w:r w:rsidR="00E44D49">
        <w:rPr>
          <w:rFonts w:ascii="Times New Roman" w:eastAsia="맑은 고딕" w:hAnsi="Times New Roman"/>
          <w:b/>
          <w:i/>
          <w:kern w:val="2"/>
          <w:sz w:val="22"/>
          <w:szCs w:val="22"/>
          <w:lang w:val="en-US" w:eastAsia="ko-KR"/>
        </w:rPr>
        <w:t>.</w:t>
      </w:r>
    </w:p>
    <w:p w14:paraId="6FB26478" w14:textId="77777777" w:rsidR="00871439" w:rsidRPr="00871439" w:rsidRDefault="00871439" w:rsidP="006920AE">
      <w:pPr>
        <w:spacing w:before="120" w:line="240" w:lineRule="auto"/>
        <w:ind w:left="0" w:firstLine="0"/>
        <w:rPr>
          <w:rFonts w:eastAsia="맑은 고딕"/>
          <w:kern w:val="2"/>
          <w:sz w:val="22"/>
          <w:szCs w:val="22"/>
          <w:lang w:val="en-US" w:eastAsia="ko-KR"/>
        </w:rPr>
      </w:pPr>
    </w:p>
    <w:p w14:paraId="728BBA99" w14:textId="26FA496E" w:rsidR="006F3841" w:rsidRDefault="00A4152B" w:rsidP="006F3841">
      <w:pPr>
        <w:pStyle w:val="2"/>
        <w:numPr>
          <w:ilvl w:val="1"/>
          <w:numId w:val="1"/>
        </w:numPr>
        <w:ind w:firstLine="0"/>
        <w:rPr>
          <w:rFonts w:eastAsia="맑은 고딕"/>
          <w:b/>
          <w:kern w:val="2"/>
          <w:sz w:val="24"/>
          <w:szCs w:val="22"/>
          <w:lang w:val="en-US" w:eastAsia="ko-KR"/>
        </w:rPr>
      </w:pPr>
      <w:bookmarkStart w:id="5" w:name="_Ref68630189"/>
      <w:r>
        <w:rPr>
          <w:rFonts w:eastAsia="맑은 고딕"/>
          <w:b/>
          <w:kern w:val="2"/>
          <w:sz w:val="24"/>
          <w:szCs w:val="22"/>
          <w:lang w:val="en-US" w:eastAsia="ko-KR"/>
        </w:rPr>
        <w:t>PUSCH/PUCCH transmissions during initial access</w:t>
      </w:r>
      <w:bookmarkEnd w:id="5"/>
    </w:p>
    <w:p w14:paraId="24DC2BBF" w14:textId="37131FCA" w:rsidR="00374DE2" w:rsidRDefault="00C122D6" w:rsidP="00374DE2">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374DE2">
        <w:rPr>
          <w:rFonts w:eastAsia="맑은 고딕"/>
          <w:kern w:val="2"/>
          <w:sz w:val="22"/>
          <w:szCs w:val="22"/>
          <w:lang w:val="en-US" w:eastAsia="ko-KR"/>
        </w:rPr>
        <w:t xml:space="preserve">As </w:t>
      </w:r>
      <w:r w:rsidR="0034544D">
        <w:rPr>
          <w:rFonts w:eastAsia="맑은 고딕"/>
          <w:kern w:val="2"/>
          <w:sz w:val="22"/>
          <w:szCs w:val="22"/>
          <w:lang w:val="en-US" w:eastAsia="ko-KR"/>
        </w:rPr>
        <w:t xml:space="preserve">another </w:t>
      </w:r>
      <w:r w:rsidR="00374DE2">
        <w:rPr>
          <w:rFonts w:eastAsia="맑은 고딕"/>
          <w:kern w:val="2"/>
          <w:sz w:val="22"/>
          <w:szCs w:val="22"/>
          <w:lang w:val="en-US" w:eastAsia="ko-KR"/>
        </w:rPr>
        <w:t>a</w:t>
      </w:r>
      <w:r w:rsidR="00374DE2" w:rsidRPr="00E527B2">
        <w:rPr>
          <w:rFonts w:eastAsia="맑은 고딕"/>
          <w:kern w:val="2"/>
          <w:sz w:val="22"/>
          <w:szCs w:val="22"/>
          <w:lang w:val="en-US" w:eastAsia="ko-KR"/>
        </w:rPr>
        <w:t>spect related to the reduced maximum UE bandwidth of RedCap</w:t>
      </w:r>
      <w:r w:rsidR="00374DE2">
        <w:rPr>
          <w:rFonts w:eastAsia="맑은 고딕"/>
          <w:kern w:val="2"/>
          <w:sz w:val="22"/>
          <w:szCs w:val="22"/>
          <w:lang w:val="en-US" w:eastAsia="ko-KR"/>
        </w:rPr>
        <w:t xml:space="preserve">, </w:t>
      </w:r>
      <w:r w:rsidR="0034544D">
        <w:rPr>
          <w:rFonts w:eastAsia="맑은 고딕"/>
          <w:kern w:val="2"/>
          <w:sz w:val="22"/>
          <w:szCs w:val="22"/>
          <w:lang w:val="en-US" w:eastAsia="ko-KR"/>
        </w:rPr>
        <w:t>a potential</w:t>
      </w:r>
      <w:r w:rsidR="00374DE2">
        <w:rPr>
          <w:rFonts w:eastAsia="맑은 고딕"/>
          <w:kern w:val="2"/>
          <w:sz w:val="22"/>
          <w:szCs w:val="22"/>
          <w:lang w:val="en-US" w:eastAsia="ko-KR"/>
        </w:rPr>
        <w:t xml:space="preserve"> issue </w:t>
      </w:r>
      <w:r w:rsidR="0034544D">
        <w:rPr>
          <w:rFonts w:eastAsia="맑은 고딕"/>
          <w:kern w:val="2"/>
          <w:sz w:val="22"/>
          <w:szCs w:val="22"/>
          <w:lang w:val="en-US" w:eastAsia="ko-KR"/>
        </w:rPr>
        <w:t xml:space="preserve">related to the frequency hopping for Msg3 PUSCH and PUCCH for Msg4 HARQ feedback during initial access procedure </w:t>
      </w:r>
      <w:r w:rsidR="00374DE2">
        <w:rPr>
          <w:rFonts w:eastAsia="맑은 고딕"/>
          <w:kern w:val="2"/>
          <w:sz w:val="22"/>
          <w:szCs w:val="22"/>
          <w:lang w:val="en-US" w:eastAsia="ko-KR"/>
        </w:rPr>
        <w:t xml:space="preserve">has been </w:t>
      </w:r>
      <w:r w:rsidR="0034544D">
        <w:rPr>
          <w:rFonts w:eastAsia="맑은 고딕"/>
          <w:kern w:val="2"/>
          <w:sz w:val="22"/>
          <w:szCs w:val="22"/>
          <w:lang w:val="en-US" w:eastAsia="ko-KR"/>
        </w:rPr>
        <w:t xml:space="preserve">discussed in RAN1#104-e meeting. As a result, </w:t>
      </w:r>
      <w:r w:rsidR="00374DE2">
        <w:rPr>
          <w:rFonts w:eastAsia="맑은 고딕"/>
          <w:kern w:val="2"/>
          <w:sz w:val="22"/>
          <w:szCs w:val="22"/>
          <w:lang w:val="en-US" w:eastAsia="ko-KR"/>
        </w:rPr>
        <w:t>the following agreement was made.</w:t>
      </w:r>
    </w:p>
    <w:tbl>
      <w:tblPr>
        <w:tblStyle w:val="a7"/>
        <w:tblW w:w="0" w:type="auto"/>
        <w:tblLook w:val="04A0" w:firstRow="1" w:lastRow="0" w:firstColumn="1" w:lastColumn="0" w:noHBand="0" w:noVBand="1"/>
      </w:tblPr>
      <w:tblGrid>
        <w:gridCol w:w="9628"/>
      </w:tblGrid>
      <w:tr w:rsidR="00374DE2" w:rsidRPr="0047325B" w14:paraId="68E716D2" w14:textId="77777777" w:rsidTr="006E0224">
        <w:tc>
          <w:tcPr>
            <w:tcW w:w="9628" w:type="dxa"/>
          </w:tcPr>
          <w:p w14:paraId="2D870D23" w14:textId="5D0C6D4F" w:rsidR="00374DE2" w:rsidRPr="0047325B" w:rsidRDefault="00374DE2" w:rsidP="006E0224">
            <w:pPr>
              <w:spacing w:after="0" w:line="259" w:lineRule="auto"/>
              <w:ind w:hanging="822"/>
              <w:jc w:val="left"/>
              <w:rPr>
                <w:rFonts w:ascii="Times" w:eastAsia="바탕" w:hAnsi="Times"/>
                <w:sz w:val="22"/>
                <w:szCs w:val="24"/>
                <w:highlight w:val="green"/>
              </w:rPr>
            </w:pPr>
            <w:r w:rsidRPr="0047325B">
              <w:rPr>
                <w:rFonts w:ascii="Times" w:eastAsia="바탕" w:hAnsi="Times"/>
                <w:sz w:val="22"/>
                <w:szCs w:val="24"/>
                <w:highlight w:val="green"/>
              </w:rPr>
              <w:t>Agreements:</w:t>
            </w:r>
            <w:r w:rsidR="00C122D6" w:rsidRPr="000809AA">
              <w:rPr>
                <w:rFonts w:ascii="Times" w:eastAsia="바탕" w:hAnsi="Times"/>
                <w:sz w:val="22"/>
                <w:szCs w:val="24"/>
              </w:rPr>
              <w:t xml:space="preserve"> (RAN1#104-e)</w:t>
            </w:r>
          </w:p>
          <w:p w14:paraId="53A2C5D1" w14:textId="77777777" w:rsidR="00374DE2" w:rsidRPr="00374DE2" w:rsidRDefault="00374DE2" w:rsidP="00374DE2">
            <w:pPr>
              <w:numPr>
                <w:ilvl w:val="0"/>
                <w:numId w:val="26"/>
              </w:numPr>
              <w:spacing w:before="0" w:after="0" w:line="259" w:lineRule="auto"/>
              <w:jc w:val="left"/>
              <w:rPr>
                <w:rFonts w:ascii="Times" w:eastAsia="바탕" w:hAnsi="Times"/>
                <w:sz w:val="22"/>
                <w:szCs w:val="24"/>
              </w:rPr>
            </w:pPr>
            <w:r w:rsidRPr="00374DE2">
              <w:rPr>
                <w:rFonts w:ascii="Times" w:eastAsia="바탕" w:hAnsi="Times"/>
                <w:sz w:val="22"/>
                <w:szCs w:val="24"/>
              </w:rPr>
              <w:t>Study further whether and how to enable/support that PUCCH (for Msg4/[MsgB] HARQ feedback) and/or PUSCH (for Msg3/[MsgA]) transmissions fall within the RedCap UE bandwidth during initial access, with the following options:</w:t>
            </w:r>
          </w:p>
          <w:p w14:paraId="268BB653" w14:textId="77777777" w:rsidR="00374DE2" w:rsidRPr="00374DE2" w:rsidRDefault="00374DE2" w:rsidP="00374DE2">
            <w:pPr>
              <w:numPr>
                <w:ilvl w:val="0"/>
                <w:numId w:val="30"/>
              </w:numPr>
              <w:spacing w:before="0" w:after="0" w:line="259" w:lineRule="auto"/>
              <w:ind w:left="1440"/>
              <w:jc w:val="left"/>
              <w:rPr>
                <w:rFonts w:ascii="Times" w:eastAsia="바탕" w:hAnsi="Times"/>
                <w:sz w:val="22"/>
                <w:szCs w:val="24"/>
              </w:rPr>
            </w:pPr>
            <w:r w:rsidRPr="00374DE2">
              <w:rPr>
                <w:rFonts w:ascii="Times" w:eastAsia="바탕" w:hAnsi="Times"/>
                <w:sz w:val="22"/>
                <w:szCs w:val="24"/>
              </w:rPr>
              <w:t>Option 1: Proper RF-retuning for RedCap (if feasible)</w:t>
            </w:r>
          </w:p>
          <w:p w14:paraId="58DE47FF" w14:textId="77777777" w:rsidR="00374DE2" w:rsidRPr="00374DE2" w:rsidRDefault="00374DE2" w:rsidP="00374DE2">
            <w:pPr>
              <w:numPr>
                <w:ilvl w:val="0"/>
                <w:numId w:val="30"/>
              </w:numPr>
              <w:spacing w:before="0" w:after="0" w:line="259" w:lineRule="auto"/>
              <w:ind w:left="1440"/>
              <w:jc w:val="left"/>
              <w:rPr>
                <w:rFonts w:ascii="Times" w:eastAsia="바탕" w:hAnsi="Times"/>
                <w:sz w:val="22"/>
                <w:szCs w:val="24"/>
              </w:rPr>
            </w:pPr>
            <w:r w:rsidRPr="00374DE2">
              <w:rPr>
                <w:rFonts w:ascii="Times" w:eastAsia="바탕" w:hAnsi="Times"/>
                <w:sz w:val="22"/>
                <w:szCs w:val="24"/>
              </w:rPr>
              <w:t>Option 2: Separate initial UL BWP(s) for RedCap</w:t>
            </w:r>
          </w:p>
          <w:p w14:paraId="627CE42A" w14:textId="77777777" w:rsidR="00374DE2" w:rsidRPr="00374DE2" w:rsidRDefault="00374DE2" w:rsidP="00374DE2">
            <w:pPr>
              <w:numPr>
                <w:ilvl w:val="2"/>
                <w:numId w:val="30"/>
              </w:numPr>
              <w:spacing w:before="0" w:after="0" w:line="259" w:lineRule="auto"/>
              <w:jc w:val="left"/>
              <w:rPr>
                <w:rFonts w:ascii="Times" w:eastAsia="바탕" w:hAnsi="Times"/>
                <w:sz w:val="22"/>
                <w:szCs w:val="24"/>
              </w:rPr>
            </w:pPr>
            <w:r w:rsidRPr="00374DE2">
              <w:rPr>
                <w:rFonts w:ascii="Times" w:eastAsia="바탕" w:hAnsi="Times"/>
                <w:sz w:val="22"/>
                <w:szCs w:val="24"/>
              </w:rPr>
              <w:t>FFS more than one starting PRB position</w:t>
            </w:r>
          </w:p>
          <w:p w14:paraId="6C4A19FD" w14:textId="77777777" w:rsidR="00374DE2" w:rsidRPr="00374DE2" w:rsidRDefault="00374DE2" w:rsidP="00374DE2">
            <w:pPr>
              <w:numPr>
                <w:ilvl w:val="0"/>
                <w:numId w:val="30"/>
              </w:numPr>
              <w:spacing w:before="0" w:after="0" w:line="259" w:lineRule="auto"/>
              <w:ind w:left="1440"/>
              <w:jc w:val="left"/>
              <w:rPr>
                <w:rFonts w:ascii="Times" w:eastAsia="바탕" w:hAnsi="Times"/>
                <w:sz w:val="22"/>
                <w:szCs w:val="24"/>
              </w:rPr>
            </w:pPr>
            <w:r w:rsidRPr="00374DE2">
              <w:rPr>
                <w:rFonts w:ascii="Times" w:eastAsia="바탕" w:hAnsi="Times"/>
                <w:sz w:val="22"/>
                <w:szCs w:val="24"/>
              </w:rPr>
              <w:t>Option 3: Separate PUCCH/Msg3/[MsgA] PUSCH configuration/indication or a different interpretation for the same configuration/indication for RedCap (e.g., disabled frequency hopping or different frequency hopping)</w:t>
            </w:r>
          </w:p>
          <w:p w14:paraId="71D3ECFA" w14:textId="77777777" w:rsidR="00374DE2" w:rsidRPr="00374DE2" w:rsidRDefault="00374DE2" w:rsidP="00374DE2">
            <w:pPr>
              <w:numPr>
                <w:ilvl w:val="0"/>
                <w:numId w:val="30"/>
              </w:numPr>
              <w:spacing w:before="0" w:after="0" w:line="259" w:lineRule="auto"/>
              <w:ind w:left="1440"/>
              <w:jc w:val="left"/>
              <w:rPr>
                <w:rFonts w:ascii="Times" w:eastAsia="바탕" w:hAnsi="Times"/>
                <w:sz w:val="22"/>
                <w:szCs w:val="24"/>
              </w:rPr>
            </w:pPr>
            <w:r w:rsidRPr="00374DE2">
              <w:rPr>
                <w:rFonts w:ascii="Times" w:eastAsia="바탕" w:hAnsi="Times"/>
                <w:sz w:val="22"/>
                <w:szCs w:val="24"/>
              </w:rPr>
              <w:t>Option 4: gNB configuration (e.g., always restricting the initial UL BWP to within RedCap UE bandwidth, or restrictions on the frequency location and the amount of scheduled resource for Msg4/[MsgB] HARQ feedback and Msg3/[MsgA] PUSCH)</w:t>
            </w:r>
          </w:p>
          <w:p w14:paraId="6A372C94" w14:textId="77777777" w:rsidR="00374DE2" w:rsidRPr="00374DE2" w:rsidRDefault="00374DE2" w:rsidP="00374DE2">
            <w:pPr>
              <w:numPr>
                <w:ilvl w:val="2"/>
                <w:numId w:val="30"/>
              </w:numPr>
              <w:spacing w:before="0" w:after="0" w:line="259" w:lineRule="auto"/>
              <w:jc w:val="left"/>
              <w:rPr>
                <w:rFonts w:ascii="Times" w:eastAsia="바탕" w:hAnsi="Times"/>
                <w:sz w:val="22"/>
                <w:szCs w:val="24"/>
              </w:rPr>
            </w:pPr>
            <w:r w:rsidRPr="00374DE2">
              <w:rPr>
                <w:rFonts w:ascii="Times" w:eastAsia="바탕" w:hAnsi="Times"/>
                <w:sz w:val="22"/>
                <w:szCs w:val="24"/>
              </w:rPr>
              <w:t>As an example, with restrictions on the frequency location and the amount of scheduled resource for Msg4/[MsgB] HARQ feedback and Msg3/[MsgA] PUSCH, when the initial UL BWP is the same for RedCap and non-RedCap UEs, the PUCCH (for Msg4/[MsgB] HARQ feedback) and PUSCH (for Msg3/[MsgA]) are within the RedCap UE bandwidth</w:t>
            </w:r>
          </w:p>
          <w:p w14:paraId="07D66F0E" w14:textId="61B60A0C" w:rsidR="00374DE2" w:rsidRPr="00E527B2" w:rsidRDefault="00374DE2" w:rsidP="00374DE2">
            <w:pPr>
              <w:numPr>
                <w:ilvl w:val="0"/>
                <w:numId w:val="30"/>
              </w:numPr>
              <w:spacing w:before="0" w:after="0" w:line="259" w:lineRule="auto"/>
              <w:ind w:left="1440"/>
              <w:jc w:val="left"/>
              <w:rPr>
                <w:rFonts w:ascii="Times" w:eastAsia="바탕" w:hAnsi="Times"/>
                <w:sz w:val="22"/>
                <w:szCs w:val="24"/>
              </w:rPr>
            </w:pPr>
            <w:r w:rsidRPr="00374DE2">
              <w:rPr>
                <w:rFonts w:ascii="Times" w:eastAsia="바탕" w:hAnsi="Times"/>
                <w:sz w:val="22"/>
                <w:szCs w:val="24"/>
              </w:rPr>
              <w:t>Other options are not precluded</w:t>
            </w:r>
          </w:p>
          <w:p w14:paraId="486F178B" w14:textId="77777777" w:rsidR="00374DE2" w:rsidRPr="0047325B" w:rsidRDefault="00374DE2" w:rsidP="006E0224">
            <w:pPr>
              <w:spacing w:before="120" w:after="0" w:line="240" w:lineRule="auto"/>
              <w:ind w:left="0" w:firstLine="0"/>
              <w:rPr>
                <w:rFonts w:eastAsia="맑은 고딕"/>
                <w:kern w:val="2"/>
                <w:sz w:val="22"/>
                <w:szCs w:val="22"/>
                <w:lang w:eastAsia="ko-KR"/>
              </w:rPr>
            </w:pPr>
          </w:p>
        </w:tc>
      </w:tr>
    </w:tbl>
    <w:p w14:paraId="210A126C" w14:textId="25144930" w:rsidR="00C635C7" w:rsidRDefault="00C122D6" w:rsidP="00C635C7">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0132BF">
        <w:rPr>
          <w:rFonts w:eastAsia="맑은 고딕" w:hint="eastAsia"/>
          <w:kern w:val="2"/>
          <w:sz w:val="22"/>
          <w:szCs w:val="22"/>
          <w:lang w:val="en-US" w:eastAsia="ko-KR"/>
        </w:rPr>
        <w:t xml:space="preserve">Regarding whether to </w:t>
      </w:r>
      <w:r w:rsidR="000132BF">
        <w:rPr>
          <w:rFonts w:eastAsia="맑은 고딕"/>
          <w:kern w:val="2"/>
          <w:sz w:val="22"/>
          <w:szCs w:val="22"/>
          <w:lang w:val="en-US" w:eastAsia="ko-KR"/>
        </w:rPr>
        <w:t>enable/</w:t>
      </w:r>
      <w:r w:rsidR="000132BF">
        <w:rPr>
          <w:rFonts w:eastAsia="맑은 고딕" w:hint="eastAsia"/>
          <w:kern w:val="2"/>
          <w:sz w:val="22"/>
          <w:szCs w:val="22"/>
          <w:lang w:val="en-US" w:eastAsia="ko-KR"/>
        </w:rPr>
        <w:t xml:space="preserve">support </w:t>
      </w:r>
      <w:r w:rsidR="000132BF" w:rsidRPr="000132BF">
        <w:rPr>
          <w:rFonts w:eastAsia="맑은 고딕"/>
          <w:kern w:val="2"/>
          <w:sz w:val="22"/>
          <w:szCs w:val="22"/>
          <w:lang w:val="en-US" w:eastAsia="ko-KR"/>
        </w:rPr>
        <w:t>that PUCCH (for Msg4/[MsgB] HARQ feedback) and/or PUSCH (for Msg3/[MsgA]) transmissions fall within the RedCap UE bandwidth during initial access</w:t>
      </w:r>
      <w:r w:rsidR="00C635C7">
        <w:rPr>
          <w:rFonts w:eastAsia="맑은 고딕"/>
          <w:kern w:val="2"/>
          <w:sz w:val="22"/>
          <w:szCs w:val="22"/>
          <w:lang w:val="en-US" w:eastAsia="ko-KR"/>
        </w:rPr>
        <w:t xml:space="preserve">, it </w:t>
      </w:r>
      <w:r w:rsidR="00DC4DC4">
        <w:rPr>
          <w:rFonts w:eastAsia="맑은 고딕"/>
          <w:kern w:val="2"/>
          <w:sz w:val="22"/>
          <w:szCs w:val="22"/>
          <w:lang w:val="en-US" w:eastAsia="ko-KR"/>
        </w:rPr>
        <w:t xml:space="preserve">may depend </w:t>
      </w:r>
      <w:r w:rsidR="00C635C7">
        <w:rPr>
          <w:rFonts w:eastAsia="맑은 고딕"/>
          <w:kern w:val="2"/>
          <w:sz w:val="22"/>
          <w:szCs w:val="22"/>
          <w:lang w:val="en-US" w:eastAsia="ko-KR"/>
        </w:rPr>
        <w:t xml:space="preserve">on whether the restrictions </w:t>
      </w:r>
      <w:r w:rsidR="00C635C7" w:rsidRPr="00C635C7">
        <w:rPr>
          <w:rFonts w:eastAsia="맑은 고딕"/>
          <w:kern w:val="2"/>
          <w:sz w:val="22"/>
          <w:szCs w:val="22"/>
          <w:lang w:val="en-US" w:eastAsia="ko-KR"/>
        </w:rPr>
        <w:t>on the frequency location and the amount of scheduled resource for Msg4/[MsgB] HARQ feedback and Msg3/[MsgA] PUSCH</w:t>
      </w:r>
      <w:r w:rsidR="00C635C7">
        <w:rPr>
          <w:rFonts w:eastAsia="맑은 고딕"/>
          <w:kern w:val="2"/>
          <w:sz w:val="22"/>
          <w:szCs w:val="22"/>
          <w:lang w:val="en-US" w:eastAsia="ko-KR"/>
        </w:rPr>
        <w:t xml:space="preserve"> </w:t>
      </w:r>
      <w:r w:rsidR="00DC4DC4">
        <w:rPr>
          <w:rFonts w:eastAsia="맑은 고딕"/>
          <w:kern w:val="2"/>
          <w:sz w:val="22"/>
          <w:szCs w:val="22"/>
          <w:lang w:val="en-US" w:eastAsia="ko-KR"/>
        </w:rPr>
        <w:t>are acceptable</w:t>
      </w:r>
      <w:r w:rsidR="00C635C7">
        <w:rPr>
          <w:rFonts w:eastAsia="맑은 고딕"/>
          <w:kern w:val="2"/>
          <w:sz w:val="22"/>
          <w:szCs w:val="22"/>
          <w:lang w:val="en-US" w:eastAsia="ko-KR"/>
        </w:rPr>
        <w:t xml:space="preserve"> to the network. </w:t>
      </w:r>
      <w:r w:rsidR="00DC4DC4">
        <w:rPr>
          <w:rFonts w:eastAsia="맑은 고딕"/>
          <w:kern w:val="2"/>
          <w:sz w:val="22"/>
          <w:szCs w:val="22"/>
          <w:lang w:val="en-US" w:eastAsia="ko-KR"/>
        </w:rPr>
        <w:t>T</w:t>
      </w:r>
      <w:r w:rsidR="00C635C7">
        <w:rPr>
          <w:rFonts w:eastAsia="맑은 고딕"/>
          <w:kern w:val="2"/>
          <w:sz w:val="22"/>
          <w:szCs w:val="22"/>
          <w:lang w:val="en-US" w:eastAsia="ko-KR"/>
        </w:rPr>
        <w:t>he operators that are using or planning to use the entire carrier bandwidth</w:t>
      </w:r>
      <w:r w:rsidR="001F085D">
        <w:rPr>
          <w:rFonts w:eastAsia="맑은 고딕"/>
          <w:kern w:val="2"/>
          <w:sz w:val="22"/>
          <w:szCs w:val="22"/>
          <w:lang w:val="en-US" w:eastAsia="ko-KR"/>
        </w:rPr>
        <w:t xml:space="preserve"> (larger than the maximum RedCap UE bandwidth)</w:t>
      </w:r>
      <w:r w:rsidR="00C635C7">
        <w:rPr>
          <w:rFonts w:eastAsia="맑은 고딕"/>
          <w:kern w:val="2"/>
          <w:sz w:val="22"/>
          <w:szCs w:val="22"/>
          <w:lang w:val="en-US" w:eastAsia="ko-KR"/>
        </w:rPr>
        <w:t xml:space="preserve"> as a single DL/UL BWP with </w:t>
      </w:r>
      <w:r w:rsidR="00C635C7" w:rsidRPr="00A41620">
        <w:rPr>
          <w:rFonts w:eastAsia="맑은 고딕"/>
          <w:kern w:val="2"/>
          <w:sz w:val="22"/>
          <w:szCs w:val="22"/>
          <w:lang w:val="en-US" w:eastAsia="ko-KR"/>
        </w:rPr>
        <w:t>BWP#0 configuration Option 2</w:t>
      </w:r>
      <w:r w:rsidR="00C635C7">
        <w:rPr>
          <w:rFonts w:eastAsia="맑은 고딕"/>
          <w:kern w:val="2"/>
          <w:sz w:val="22"/>
          <w:szCs w:val="22"/>
          <w:lang w:val="en-US" w:eastAsia="ko-KR"/>
        </w:rPr>
        <w:t xml:space="preserve">, </w:t>
      </w:r>
      <w:r w:rsidR="00DC4DC4">
        <w:rPr>
          <w:rFonts w:eastAsia="맑은 고딕"/>
          <w:kern w:val="2"/>
          <w:sz w:val="22"/>
          <w:szCs w:val="22"/>
          <w:lang w:val="en-US" w:eastAsia="ko-KR"/>
        </w:rPr>
        <w:t xml:space="preserve">may </w:t>
      </w:r>
      <w:r w:rsidR="001F085D">
        <w:rPr>
          <w:rFonts w:eastAsia="맑은 고딕"/>
          <w:kern w:val="2"/>
          <w:sz w:val="22"/>
          <w:szCs w:val="22"/>
          <w:lang w:val="en-US" w:eastAsia="ko-KR"/>
        </w:rPr>
        <w:t xml:space="preserve">not </w:t>
      </w:r>
      <w:r w:rsidR="00DC4DC4">
        <w:rPr>
          <w:rFonts w:eastAsia="맑은 고딕"/>
          <w:kern w:val="2"/>
          <w:sz w:val="22"/>
          <w:szCs w:val="22"/>
          <w:lang w:val="en-US" w:eastAsia="ko-KR"/>
        </w:rPr>
        <w:t>prefer</w:t>
      </w:r>
      <w:r w:rsidR="00C635C7">
        <w:rPr>
          <w:rFonts w:eastAsia="맑은 고딕"/>
          <w:kern w:val="2"/>
          <w:sz w:val="22"/>
          <w:szCs w:val="22"/>
          <w:lang w:val="en-US" w:eastAsia="ko-KR"/>
        </w:rPr>
        <w:t xml:space="preserve"> </w:t>
      </w:r>
      <w:r w:rsidR="001F085D">
        <w:rPr>
          <w:rFonts w:eastAsia="맑은 고딕"/>
          <w:kern w:val="2"/>
          <w:sz w:val="22"/>
          <w:szCs w:val="22"/>
          <w:lang w:val="en-US" w:eastAsia="ko-KR"/>
        </w:rPr>
        <w:t xml:space="preserve">to change </w:t>
      </w:r>
      <w:r>
        <w:rPr>
          <w:rFonts w:eastAsia="맑은 고딕"/>
          <w:kern w:val="2"/>
          <w:sz w:val="22"/>
          <w:szCs w:val="22"/>
          <w:lang w:val="en-US" w:eastAsia="ko-KR"/>
        </w:rPr>
        <w:t xml:space="preserve">the </w:t>
      </w:r>
      <w:r w:rsidR="001F085D">
        <w:rPr>
          <w:rFonts w:eastAsia="맑은 고딕"/>
          <w:kern w:val="2"/>
          <w:sz w:val="22"/>
          <w:szCs w:val="22"/>
          <w:lang w:val="en-US" w:eastAsia="ko-KR"/>
        </w:rPr>
        <w:t xml:space="preserve">bandwidth of the initial UL BWP for non-RedCap UEs to be no wider than the maximum RedCap UE bandwidth. So, providing solutions </w:t>
      </w:r>
      <w:r w:rsidR="001F085D" w:rsidRPr="001F085D">
        <w:rPr>
          <w:rFonts w:eastAsia="맑은 고딕"/>
          <w:kern w:val="2"/>
          <w:sz w:val="22"/>
          <w:szCs w:val="22"/>
          <w:lang w:val="en-US" w:eastAsia="ko-KR"/>
        </w:rPr>
        <w:t xml:space="preserve">to enable/support that PUCCH (for Msg4/[MsgB] HARQ feedback) and/or PUSCH (for Msg3/[MsgA]) </w:t>
      </w:r>
      <w:r w:rsidR="001F085D" w:rsidRPr="001F085D">
        <w:rPr>
          <w:rFonts w:eastAsia="맑은 고딕"/>
          <w:kern w:val="2"/>
          <w:sz w:val="22"/>
          <w:szCs w:val="22"/>
          <w:lang w:val="en-US" w:eastAsia="ko-KR"/>
        </w:rPr>
        <w:lastRenderedPageBreak/>
        <w:t xml:space="preserve">transmissions fall within the RedCap UE bandwidth during initial access </w:t>
      </w:r>
      <w:r w:rsidR="001F085D">
        <w:rPr>
          <w:rFonts w:eastAsia="맑은 고딕"/>
          <w:kern w:val="2"/>
          <w:sz w:val="22"/>
          <w:szCs w:val="22"/>
          <w:lang w:val="en-US" w:eastAsia="ko-KR"/>
        </w:rPr>
        <w:t xml:space="preserve">that </w:t>
      </w:r>
      <w:r w:rsidR="002A2398">
        <w:rPr>
          <w:rFonts w:eastAsia="맑은 고딕"/>
          <w:kern w:val="2"/>
          <w:sz w:val="22"/>
          <w:szCs w:val="22"/>
          <w:lang w:val="en-US" w:eastAsia="ko-KR"/>
        </w:rPr>
        <w:t xml:space="preserve">require minimum changes to their existing network configuration would help accelerating the time to market of </w:t>
      </w:r>
      <w:r w:rsidR="00ED4231">
        <w:rPr>
          <w:rFonts w:eastAsia="맑은 고딕"/>
          <w:kern w:val="2"/>
          <w:sz w:val="22"/>
          <w:szCs w:val="22"/>
          <w:lang w:val="en-US" w:eastAsia="ko-KR"/>
        </w:rPr>
        <w:t xml:space="preserve">the </w:t>
      </w:r>
      <w:r w:rsidR="002A2398">
        <w:rPr>
          <w:rFonts w:eastAsia="맑은 고딕"/>
          <w:kern w:val="2"/>
          <w:sz w:val="22"/>
          <w:szCs w:val="22"/>
          <w:lang w:val="en-US" w:eastAsia="ko-KR"/>
        </w:rPr>
        <w:t>RedCap</w:t>
      </w:r>
      <w:r w:rsidR="00ED4231">
        <w:rPr>
          <w:rFonts w:eastAsia="맑은 고딕"/>
          <w:kern w:val="2"/>
          <w:sz w:val="22"/>
          <w:szCs w:val="22"/>
          <w:lang w:val="en-US" w:eastAsia="ko-KR"/>
        </w:rPr>
        <w:t xml:space="preserve"> service.</w:t>
      </w:r>
    </w:p>
    <w:p w14:paraId="3A57920A" w14:textId="742E9E6A" w:rsidR="00E151A8" w:rsidRPr="009E7D6A" w:rsidRDefault="00E151A8" w:rsidP="00E151A8">
      <w:pPr>
        <w:spacing w:before="120" w:line="240" w:lineRule="auto"/>
        <w:ind w:leftChars="6" w:left="12" w:firstLine="0"/>
        <w:rPr>
          <w:rFonts w:eastAsia="맑은 고딕"/>
          <w:b/>
          <w:i/>
          <w:kern w:val="2"/>
          <w:sz w:val="22"/>
          <w:szCs w:val="22"/>
          <w:lang w:val="en-US" w:eastAsia="ko-KR"/>
        </w:rPr>
      </w:pPr>
      <w:r w:rsidRPr="009E7D6A">
        <w:rPr>
          <w:rFonts w:eastAsia="맑은 고딕" w:hint="eastAsia"/>
          <w:b/>
          <w:i/>
          <w:kern w:val="2"/>
          <w:sz w:val="22"/>
          <w:szCs w:val="22"/>
          <w:lang w:val="en-US" w:eastAsia="ko-KR"/>
        </w:rPr>
        <w:t xml:space="preserve">Observation </w:t>
      </w:r>
      <w:r>
        <w:rPr>
          <w:rFonts w:eastAsia="맑은 고딕"/>
          <w:b/>
          <w:i/>
          <w:kern w:val="2"/>
          <w:sz w:val="22"/>
          <w:szCs w:val="22"/>
          <w:lang w:val="en-US" w:eastAsia="ko-KR"/>
        </w:rPr>
        <w:t>1</w:t>
      </w:r>
      <w:r w:rsidRPr="009E7D6A">
        <w:rPr>
          <w:rFonts w:eastAsia="맑은 고딕" w:hint="eastAsia"/>
          <w:b/>
          <w:i/>
          <w:kern w:val="2"/>
          <w:sz w:val="22"/>
          <w:szCs w:val="22"/>
          <w:lang w:val="en-US" w:eastAsia="ko-KR"/>
        </w:rPr>
        <w:t xml:space="preserve">: </w:t>
      </w:r>
      <w:r w:rsidRPr="00871439">
        <w:rPr>
          <w:rFonts w:eastAsia="맑은 고딕"/>
          <w:b/>
          <w:i/>
          <w:kern w:val="2"/>
          <w:sz w:val="22"/>
          <w:szCs w:val="22"/>
          <w:lang w:val="en-US" w:eastAsia="ko-KR"/>
        </w:rPr>
        <w:t xml:space="preserve">When the bandwidth of initial UL BWP of non-RedCap UEs is wider than the maximum RedCap UE bandwidth, </w:t>
      </w:r>
      <w:r w:rsidR="007349DC">
        <w:rPr>
          <w:rFonts w:eastAsia="맑은 고딕"/>
          <w:b/>
          <w:i/>
          <w:kern w:val="2"/>
          <w:sz w:val="22"/>
          <w:szCs w:val="22"/>
          <w:lang w:val="en-US" w:eastAsia="ko-KR"/>
        </w:rPr>
        <w:t>enabling</w:t>
      </w:r>
      <w:r w:rsidRPr="002F443D">
        <w:rPr>
          <w:rFonts w:eastAsia="맑은 고딕"/>
          <w:b/>
          <w:i/>
          <w:kern w:val="2"/>
          <w:sz w:val="22"/>
          <w:szCs w:val="22"/>
          <w:lang w:val="en-US" w:eastAsia="ko-KR"/>
        </w:rPr>
        <w:t>/support</w:t>
      </w:r>
      <w:r w:rsidR="007349DC">
        <w:rPr>
          <w:rFonts w:eastAsia="맑은 고딕"/>
          <w:b/>
          <w:i/>
          <w:kern w:val="2"/>
          <w:sz w:val="22"/>
          <w:szCs w:val="22"/>
          <w:lang w:val="en-US" w:eastAsia="ko-KR"/>
        </w:rPr>
        <w:t>ing</w:t>
      </w:r>
      <w:r w:rsidRPr="002F443D">
        <w:rPr>
          <w:rFonts w:eastAsia="맑은 고딕"/>
          <w:b/>
          <w:i/>
          <w:kern w:val="2"/>
          <w:sz w:val="22"/>
          <w:szCs w:val="22"/>
          <w:lang w:val="en-US" w:eastAsia="ko-KR"/>
        </w:rPr>
        <w:t xml:space="preserve"> that PUCCH (for Msg4/[MsgB] HARQ feedback) and/or PUSCH (for Msg3/[MsgA]) transmissions fall within the RedCap UE bandwidth during initial access</w:t>
      </w:r>
      <w:r w:rsidR="007349DC">
        <w:rPr>
          <w:rFonts w:eastAsia="맑은 고딕"/>
          <w:b/>
          <w:i/>
          <w:kern w:val="2"/>
          <w:sz w:val="22"/>
          <w:szCs w:val="22"/>
          <w:lang w:val="en-US" w:eastAsia="ko-KR"/>
        </w:rPr>
        <w:t xml:space="preserve"> is beneficial in terms of the faster time to market of RedCap services</w:t>
      </w:r>
      <w:r w:rsidRPr="009E7D6A">
        <w:rPr>
          <w:rFonts w:eastAsia="맑은 고딕" w:hint="eastAsia"/>
          <w:b/>
          <w:i/>
          <w:kern w:val="2"/>
          <w:sz w:val="22"/>
          <w:szCs w:val="22"/>
          <w:lang w:val="en-US" w:eastAsia="ko-KR"/>
        </w:rPr>
        <w:t>.</w:t>
      </w:r>
    </w:p>
    <w:p w14:paraId="36A2F6A0" w14:textId="77777777" w:rsidR="00374DE2" w:rsidRPr="002F443D" w:rsidRDefault="00374DE2" w:rsidP="009E7D6A">
      <w:pPr>
        <w:overflowPunct w:val="0"/>
        <w:autoSpaceDE w:val="0"/>
        <w:autoSpaceDN w:val="0"/>
        <w:adjustRightInd w:val="0"/>
        <w:spacing w:after="0" w:line="240" w:lineRule="auto"/>
        <w:ind w:left="0" w:firstLine="0"/>
        <w:jc w:val="left"/>
        <w:textAlignment w:val="baseline"/>
        <w:rPr>
          <w:rFonts w:eastAsia="맑은 고딕"/>
          <w:kern w:val="2"/>
          <w:sz w:val="22"/>
          <w:szCs w:val="22"/>
          <w:lang w:val="en-US" w:eastAsia="ko-KR"/>
        </w:rPr>
      </w:pPr>
    </w:p>
    <w:p w14:paraId="6A7E4CAC" w14:textId="14D77FD5" w:rsidR="004B43E7" w:rsidRDefault="00C122D6" w:rsidP="00DE4D34">
      <w:pPr>
        <w:overflowPunct w:val="0"/>
        <w:autoSpaceDE w:val="0"/>
        <w:autoSpaceDN w:val="0"/>
        <w:adjustRightInd w:val="0"/>
        <w:spacing w:after="0" w:line="240" w:lineRule="auto"/>
        <w:ind w:left="0" w:firstLine="0"/>
        <w:textAlignment w:val="baseline"/>
        <w:rPr>
          <w:rFonts w:eastAsia="맑은 고딕"/>
          <w:kern w:val="2"/>
          <w:sz w:val="22"/>
          <w:szCs w:val="22"/>
          <w:lang w:val="en-US" w:eastAsia="ko-KR"/>
        </w:rPr>
      </w:pPr>
      <w:r>
        <w:rPr>
          <w:rFonts w:eastAsia="맑은 고딕"/>
          <w:kern w:val="2"/>
          <w:sz w:val="22"/>
          <w:szCs w:val="22"/>
          <w:lang w:val="en-US" w:eastAsia="ko-KR"/>
        </w:rPr>
        <w:tab/>
      </w:r>
      <w:r w:rsidR="00ED4231">
        <w:rPr>
          <w:rFonts w:eastAsia="맑은 고딕" w:hint="eastAsia"/>
          <w:kern w:val="2"/>
          <w:sz w:val="22"/>
          <w:szCs w:val="22"/>
          <w:lang w:val="en-US" w:eastAsia="ko-KR"/>
        </w:rPr>
        <w:t xml:space="preserve">To enable/support </w:t>
      </w:r>
      <w:r w:rsidR="00ED4231" w:rsidRPr="00ED4231">
        <w:rPr>
          <w:rFonts w:eastAsia="맑은 고딕"/>
          <w:kern w:val="2"/>
          <w:sz w:val="22"/>
          <w:szCs w:val="22"/>
          <w:lang w:val="en-US" w:eastAsia="ko-KR"/>
        </w:rPr>
        <w:t xml:space="preserve">that PUCCH (for Msg4/[MsgB] HARQ feedback) and/or PUSCH (for Msg3/[MsgA]) transmissions fall within the RedCap UE </w:t>
      </w:r>
      <w:r w:rsidR="00ED4231">
        <w:rPr>
          <w:rFonts w:eastAsia="맑은 고딕"/>
          <w:kern w:val="2"/>
          <w:sz w:val="22"/>
          <w:szCs w:val="22"/>
          <w:lang w:val="en-US" w:eastAsia="ko-KR"/>
        </w:rPr>
        <w:t xml:space="preserve">bandwidth during initial access when </w:t>
      </w:r>
      <w:r w:rsidR="00ED4231" w:rsidRPr="00ED4231">
        <w:rPr>
          <w:rFonts w:eastAsia="맑은 고딕"/>
          <w:kern w:val="2"/>
          <w:sz w:val="22"/>
          <w:szCs w:val="22"/>
          <w:lang w:val="en-US" w:eastAsia="ko-KR"/>
        </w:rPr>
        <w:t>the bandwidth of initial UL BWP of non-RedCap UEs is wider than the maximum RedCap UE bandwidth</w:t>
      </w:r>
      <w:r w:rsidR="00ED4231">
        <w:rPr>
          <w:rFonts w:eastAsia="맑은 고딕"/>
          <w:kern w:val="2"/>
          <w:sz w:val="22"/>
          <w:szCs w:val="22"/>
          <w:lang w:val="en-US" w:eastAsia="ko-KR"/>
        </w:rPr>
        <w:t xml:space="preserve">, </w:t>
      </w:r>
      <w:r w:rsidR="004B43E7" w:rsidRPr="009E7D6A">
        <w:rPr>
          <w:rFonts w:eastAsia="맑은 고딕"/>
          <w:kern w:val="2"/>
          <w:sz w:val="22"/>
          <w:szCs w:val="22"/>
          <w:lang w:val="en-US" w:eastAsia="ko-KR"/>
        </w:rPr>
        <w:t xml:space="preserve">a separate UL BWP for initial access of </w:t>
      </w:r>
      <w:r w:rsidR="00EA3DC6">
        <w:rPr>
          <w:rFonts w:eastAsia="맑은 고딕"/>
          <w:kern w:val="2"/>
          <w:sz w:val="22"/>
          <w:szCs w:val="22"/>
          <w:lang w:val="en-US" w:eastAsia="ko-KR"/>
        </w:rPr>
        <w:t>RedCap</w:t>
      </w:r>
      <w:r w:rsidR="00EA3DC6" w:rsidRPr="006C5248">
        <w:rPr>
          <w:rFonts w:eastAsia="맑은 고딕"/>
          <w:kern w:val="2"/>
          <w:sz w:val="22"/>
          <w:szCs w:val="22"/>
          <w:lang w:val="en-US" w:eastAsia="ko-KR"/>
        </w:rPr>
        <w:t xml:space="preserve"> </w:t>
      </w:r>
      <w:r w:rsidR="00ED4231">
        <w:rPr>
          <w:rFonts w:eastAsia="맑은 고딕"/>
          <w:kern w:val="2"/>
          <w:sz w:val="22"/>
          <w:szCs w:val="22"/>
          <w:lang w:val="en-US" w:eastAsia="ko-KR"/>
        </w:rPr>
        <w:t xml:space="preserve">UEs can be configured (Option 2). The separate initial UL BWP is no wider than the maximum UE RedCap bandwidth and can be configured to minimize the impact on the non-RedCap UEs, e.g., in terms of resource fragmentation. </w:t>
      </w:r>
      <w:r w:rsidR="00785252">
        <w:rPr>
          <w:rFonts w:eastAsia="맑은 고딕"/>
          <w:kern w:val="2"/>
          <w:sz w:val="22"/>
          <w:szCs w:val="22"/>
          <w:lang w:val="en-US" w:eastAsia="ko-KR"/>
        </w:rPr>
        <w:t>So, we would like to confirm the following working assumption made in RAN1#105-e meeting.</w:t>
      </w:r>
    </w:p>
    <w:tbl>
      <w:tblPr>
        <w:tblStyle w:val="a7"/>
        <w:tblW w:w="0" w:type="auto"/>
        <w:tblLook w:val="04A0" w:firstRow="1" w:lastRow="0" w:firstColumn="1" w:lastColumn="0" w:noHBand="0" w:noVBand="1"/>
      </w:tblPr>
      <w:tblGrid>
        <w:gridCol w:w="9628"/>
      </w:tblGrid>
      <w:tr w:rsidR="00785252" w:rsidRPr="0047325B" w14:paraId="43CBDB99" w14:textId="77777777" w:rsidTr="00474DF7">
        <w:tc>
          <w:tcPr>
            <w:tcW w:w="9628" w:type="dxa"/>
          </w:tcPr>
          <w:p w14:paraId="6082C1A1" w14:textId="77777777" w:rsidR="00785252" w:rsidRPr="00653DBC" w:rsidRDefault="00785252" w:rsidP="00474DF7">
            <w:pPr>
              <w:spacing w:before="120" w:after="0" w:line="240" w:lineRule="auto"/>
              <w:ind w:left="0" w:firstLine="0"/>
              <w:rPr>
                <w:rFonts w:eastAsia="맑은 고딕"/>
                <w:kern w:val="2"/>
                <w:sz w:val="22"/>
                <w:szCs w:val="22"/>
                <w:lang w:eastAsia="ko-KR"/>
              </w:rPr>
            </w:pPr>
            <w:r w:rsidRPr="00474DF7">
              <w:rPr>
                <w:rFonts w:eastAsia="맑은 고딕"/>
                <w:kern w:val="2"/>
                <w:sz w:val="22"/>
                <w:szCs w:val="22"/>
                <w:highlight w:val="darkYellow"/>
                <w:lang w:eastAsia="ko-KR"/>
              </w:rPr>
              <w:t>Working assumption</w:t>
            </w:r>
            <w:r>
              <w:rPr>
                <w:rFonts w:eastAsia="맑은 고딕"/>
                <w:kern w:val="2"/>
                <w:sz w:val="22"/>
                <w:szCs w:val="22"/>
                <w:lang w:eastAsia="ko-KR"/>
              </w:rPr>
              <w:t xml:space="preserve">: </w:t>
            </w:r>
            <w:r w:rsidRPr="000809AA">
              <w:rPr>
                <w:rFonts w:ascii="Times" w:eastAsia="바탕" w:hAnsi="Times"/>
                <w:sz w:val="22"/>
                <w:szCs w:val="24"/>
              </w:rPr>
              <w:t>(RAN1#10</w:t>
            </w:r>
            <w:r>
              <w:rPr>
                <w:rFonts w:ascii="Times" w:eastAsia="바탕" w:hAnsi="Times"/>
                <w:sz w:val="22"/>
                <w:szCs w:val="24"/>
              </w:rPr>
              <w:t>5</w:t>
            </w:r>
            <w:r w:rsidRPr="000809AA">
              <w:rPr>
                <w:rFonts w:ascii="Times" w:eastAsia="바탕" w:hAnsi="Times"/>
                <w:sz w:val="22"/>
                <w:szCs w:val="24"/>
              </w:rPr>
              <w:t>-e)</w:t>
            </w:r>
          </w:p>
          <w:p w14:paraId="134B1B87" w14:textId="77777777" w:rsidR="00785252" w:rsidRPr="00653DBC" w:rsidRDefault="00785252" w:rsidP="00474DF7">
            <w:pPr>
              <w:numPr>
                <w:ilvl w:val="0"/>
                <w:numId w:val="38"/>
              </w:numPr>
              <w:spacing w:before="120" w:after="0" w:line="240" w:lineRule="auto"/>
              <w:rPr>
                <w:rFonts w:eastAsia="맑은 고딕"/>
                <w:kern w:val="2"/>
                <w:sz w:val="22"/>
                <w:szCs w:val="22"/>
                <w:lang w:eastAsia="ko-KR"/>
              </w:rPr>
            </w:pPr>
            <w:r w:rsidRPr="00653DBC">
              <w:rPr>
                <w:rFonts w:eastAsia="맑은 고딕"/>
                <w:kern w:val="2"/>
                <w:sz w:val="22"/>
                <w:szCs w:val="22"/>
                <w:lang w:eastAsia="ko-KR"/>
              </w:rPr>
              <w:t>For enabling/supporting that PUCCH (for Msg4/[MsgB] HARQ feedback) and/or PUSCH (for Msg3/[MsgA]) transmissions fall within the RedCap UE bandwidth during initial access, support separate initial UL BWP for RedCap UEs (which is not expected to exceed the maximum RedCap UE bandwidth).</w:t>
            </w:r>
          </w:p>
          <w:p w14:paraId="436BBBF2" w14:textId="77777777" w:rsidR="00785252" w:rsidRPr="00653DBC" w:rsidRDefault="00785252" w:rsidP="00474DF7">
            <w:pPr>
              <w:numPr>
                <w:ilvl w:val="1"/>
                <w:numId w:val="37"/>
              </w:numPr>
              <w:spacing w:before="120" w:after="0" w:line="240" w:lineRule="auto"/>
              <w:rPr>
                <w:rFonts w:eastAsia="맑은 고딕"/>
                <w:kern w:val="2"/>
                <w:sz w:val="22"/>
                <w:szCs w:val="22"/>
                <w:lang w:eastAsia="ko-KR"/>
              </w:rPr>
            </w:pPr>
            <w:r w:rsidRPr="00653DBC">
              <w:rPr>
                <w:rFonts w:eastAsia="맑은 고딕"/>
                <w:kern w:val="2"/>
                <w:sz w:val="22"/>
                <w:szCs w:val="22"/>
                <w:lang w:eastAsia="ko-KR"/>
              </w:rPr>
              <w:t>FFS: whether/how the specification also supports separate PUCCH/Msg3/[MsgA] PUSCH configuration/indication or a different interpretation of the same configuration/indication for RedCap (e.g., disabled frequency hopping or different frequency hopping)</w:t>
            </w:r>
          </w:p>
          <w:p w14:paraId="17160BB5" w14:textId="77777777" w:rsidR="00785252" w:rsidRPr="00653DBC" w:rsidRDefault="00785252" w:rsidP="00474DF7">
            <w:pPr>
              <w:spacing w:before="120" w:after="0" w:line="240" w:lineRule="auto"/>
              <w:ind w:left="0" w:firstLine="0"/>
              <w:rPr>
                <w:rFonts w:eastAsia="맑은 고딕"/>
                <w:kern w:val="2"/>
                <w:sz w:val="22"/>
                <w:szCs w:val="22"/>
                <w:lang w:eastAsia="ko-KR"/>
              </w:rPr>
            </w:pPr>
          </w:p>
        </w:tc>
      </w:tr>
    </w:tbl>
    <w:p w14:paraId="14A60C69" w14:textId="55A10BB0" w:rsidR="00785252" w:rsidRDefault="007349DC" w:rsidP="007349DC">
      <w:pPr>
        <w:spacing w:before="120" w:line="240" w:lineRule="auto"/>
        <w:ind w:leftChars="6" w:left="12" w:firstLine="0"/>
        <w:rPr>
          <w:rFonts w:eastAsia="맑은 고딕"/>
          <w:b/>
          <w:i/>
          <w:kern w:val="2"/>
          <w:sz w:val="22"/>
          <w:szCs w:val="22"/>
          <w:lang w:val="en-US" w:eastAsia="ko-KR"/>
        </w:rPr>
      </w:pPr>
      <w:r w:rsidRPr="009E7D6A">
        <w:rPr>
          <w:rFonts w:eastAsia="맑은 고딕" w:hint="eastAsia"/>
          <w:b/>
          <w:i/>
          <w:kern w:val="2"/>
          <w:sz w:val="22"/>
          <w:szCs w:val="22"/>
          <w:lang w:val="en-US" w:eastAsia="ko-KR"/>
        </w:rPr>
        <w:t xml:space="preserve">Proposal </w:t>
      </w:r>
      <w:r w:rsidR="00122B8B">
        <w:rPr>
          <w:rFonts w:eastAsia="맑은 고딕"/>
          <w:b/>
          <w:i/>
          <w:kern w:val="2"/>
          <w:sz w:val="22"/>
          <w:szCs w:val="22"/>
          <w:lang w:val="en-US" w:eastAsia="ko-KR"/>
        </w:rPr>
        <w:t>9</w:t>
      </w:r>
      <w:r w:rsidRPr="009E7D6A">
        <w:rPr>
          <w:rFonts w:eastAsia="맑은 고딕" w:hint="eastAsia"/>
          <w:b/>
          <w:i/>
          <w:kern w:val="2"/>
          <w:sz w:val="22"/>
          <w:szCs w:val="22"/>
          <w:lang w:val="en-US" w:eastAsia="ko-KR"/>
        </w:rPr>
        <w:t>:</w:t>
      </w:r>
      <w:r w:rsidR="00785252">
        <w:rPr>
          <w:rFonts w:eastAsia="맑은 고딕"/>
          <w:b/>
          <w:i/>
          <w:kern w:val="2"/>
          <w:sz w:val="22"/>
          <w:szCs w:val="22"/>
          <w:lang w:val="en-US" w:eastAsia="ko-KR"/>
        </w:rPr>
        <w:t xml:space="preserve"> Confirm the following working assumption:</w:t>
      </w:r>
    </w:p>
    <w:p w14:paraId="71CCA8F9" w14:textId="2B727AAB" w:rsidR="007349DC" w:rsidRPr="00913735" w:rsidRDefault="00785252" w:rsidP="007349DC">
      <w:pPr>
        <w:spacing w:before="120" w:line="240" w:lineRule="auto"/>
        <w:ind w:leftChars="6" w:left="12" w:firstLine="0"/>
        <w:rPr>
          <w:rFonts w:eastAsia="맑은 고딕"/>
          <w:b/>
          <w:i/>
          <w:kern w:val="2"/>
          <w:sz w:val="22"/>
          <w:szCs w:val="22"/>
          <w:lang w:val="en-US" w:eastAsia="ko-KR"/>
        </w:rPr>
      </w:pPr>
      <w:r w:rsidRPr="00DE4D34">
        <w:rPr>
          <w:rFonts w:eastAsia="맑은 고딕"/>
          <w:b/>
          <w:i/>
          <w:kern w:val="2"/>
          <w:sz w:val="22"/>
          <w:szCs w:val="22"/>
          <w:highlight w:val="darkYellow"/>
          <w:lang w:val="en-US" w:eastAsia="ko-KR"/>
        </w:rPr>
        <w:t>Working assumption</w:t>
      </w:r>
      <w:r w:rsidRPr="00785252">
        <w:rPr>
          <w:rFonts w:eastAsia="맑은 고딕"/>
          <w:b/>
          <w:i/>
          <w:kern w:val="2"/>
          <w:sz w:val="22"/>
          <w:szCs w:val="22"/>
          <w:lang w:val="en-US" w:eastAsia="ko-KR"/>
        </w:rPr>
        <w:t>:</w:t>
      </w:r>
      <w:r>
        <w:rPr>
          <w:rFonts w:eastAsia="맑은 고딕"/>
          <w:b/>
          <w:i/>
          <w:kern w:val="2"/>
          <w:sz w:val="22"/>
          <w:szCs w:val="22"/>
          <w:lang w:val="en-US" w:eastAsia="ko-KR"/>
        </w:rPr>
        <w:t xml:space="preserve"> </w:t>
      </w:r>
      <w:r w:rsidRPr="00785252">
        <w:rPr>
          <w:rFonts w:eastAsia="맑은 고딕"/>
          <w:b/>
          <w:i/>
          <w:kern w:val="2"/>
          <w:sz w:val="22"/>
          <w:szCs w:val="22"/>
          <w:lang w:val="en-US" w:eastAsia="ko-KR"/>
        </w:rPr>
        <w:t>For enabling/supporting that PUCCH (for Msg4/[MsgB] HARQ feedback) and/or PUSCH (for Msg3/[MsgA]) transmissions fall within the RedCap UE bandwidth during initial access, support separate initial UL BWP for RedCap UEs (which is not expected to exceed the maximum RedCap UE bandwidth).</w:t>
      </w:r>
    </w:p>
    <w:p w14:paraId="0AD75D8A" w14:textId="77777777" w:rsidR="007349DC" w:rsidRDefault="007349DC" w:rsidP="00ED4231">
      <w:pPr>
        <w:overflowPunct w:val="0"/>
        <w:autoSpaceDE w:val="0"/>
        <w:autoSpaceDN w:val="0"/>
        <w:adjustRightInd w:val="0"/>
        <w:spacing w:after="0" w:line="240" w:lineRule="auto"/>
        <w:ind w:left="0" w:firstLine="0"/>
        <w:jc w:val="left"/>
        <w:textAlignment w:val="baseline"/>
        <w:rPr>
          <w:rFonts w:eastAsia="맑은 고딕"/>
          <w:kern w:val="2"/>
          <w:sz w:val="22"/>
          <w:szCs w:val="22"/>
          <w:lang w:val="en-US" w:eastAsia="ko-KR"/>
        </w:rPr>
      </w:pPr>
    </w:p>
    <w:p w14:paraId="41642AD4" w14:textId="06D310E3" w:rsidR="0007331F" w:rsidRDefault="00C122D6" w:rsidP="00E3030E">
      <w:pPr>
        <w:spacing w:before="120" w:line="240" w:lineRule="auto"/>
        <w:ind w:leftChars="6" w:left="12" w:firstLine="0"/>
        <w:rPr>
          <w:rFonts w:eastAsia="맑은 고딕"/>
          <w:kern w:val="2"/>
          <w:sz w:val="22"/>
          <w:szCs w:val="22"/>
          <w:lang w:val="en-US" w:eastAsia="ko-KR"/>
        </w:rPr>
      </w:pPr>
      <w:r>
        <w:rPr>
          <w:rFonts w:eastAsia="맑은 고딕"/>
          <w:kern w:val="2"/>
          <w:sz w:val="22"/>
          <w:szCs w:val="22"/>
          <w:lang w:val="en-US" w:eastAsia="ko-KR"/>
        </w:rPr>
        <w:tab/>
      </w:r>
      <w:r w:rsidR="00F536B9">
        <w:rPr>
          <w:rFonts w:eastAsia="맑은 고딕"/>
          <w:kern w:val="2"/>
          <w:sz w:val="22"/>
          <w:szCs w:val="22"/>
          <w:lang w:val="en-US" w:eastAsia="ko-KR"/>
        </w:rPr>
        <w:t xml:space="preserve">Separating initial UL BWP of the RedCap UEs from that of </w:t>
      </w:r>
      <w:r w:rsidR="00104A9C">
        <w:rPr>
          <w:rFonts w:eastAsia="맑은 고딕"/>
          <w:kern w:val="2"/>
          <w:sz w:val="22"/>
          <w:szCs w:val="22"/>
          <w:lang w:val="en-US" w:eastAsia="ko-KR"/>
        </w:rPr>
        <w:t>non-RedCap</w:t>
      </w:r>
      <w:r w:rsidR="00F536B9">
        <w:rPr>
          <w:rFonts w:eastAsia="맑은 고딕"/>
          <w:kern w:val="2"/>
          <w:sz w:val="22"/>
          <w:szCs w:val="22"/>
          <w:lang w:val="en-US" w:eastAsia="ko-KR"/>
        </w:rPr>
        <w:t xml:space="preserve"> UEs </w:t>
      </w:r>
      <w:r w:rsidR="00104A9C">
        <w:rPr>
          <w:rFonts w:eastAsia="맑은 고딕"/>
          <w:kern w:val="2"/>
          <w:sz w:val="22"/>
          <w:szCs w:val="22"/>
          <w:lang w:val="en-US" w:eastAsia="ko-KR"/>
        </w:rPr>
        <w:t xml:space="preserve">may be </w:t>
      </w:r>
      <w:r w:rsidR="00F77454">
        <w:rPr>
          <w:rFonts w:eastAsia="맑은 고딕"/>
          <w:kern w:val="2"/>
          <w:sz w:val="22"/>
          <w:szCs w:val="22"/>
          <w:lang w:val="en-US" w:eastAsia="ko-KR"/>
        </w:rPr>
        <w:t>a</w:t>
      </w:r>
      <w:r w:rsidR="00F536B9">
        <w:rPr>
          <w:rFonts w:eastAsia="맑은 고딕"/>
          <w:kern w:val="2"/>
          <w:sz w:val="22"/>
          <w:szCs w:val="22"/>
          <w:lang w:val="en-US" w:eastAsia="ko-KR"/>
        </w:rPr>
        <w:t xml:space="preserve"> </w:t>
      </w:r>
      <w:r w:rsidR="00F77454">
        <w:rPr>
          <w:rFonts w:eastAsia="맑은 고딕"/>
          <w:kern w:val="2"/>
          <w:sz w:val="22"/>
          <w:szCs w:val="22"/>
          <w:lang w:val="en-US" w:eastAsia="ko-KR"/>
        </w:rPr>
        <w:t>cleaner</w:t>
      </w:r>
      <w:r w:rsidR="00F536B9">
        <w:rPr>
          <w:rFonts w:eastAsia="맑은 고딕"/>
          <w:kern w:val="2"/>
          <w:sz w:val="22"/>
          <w:szCs w:val="22"/>
          <w:lang w:val="en-US" w:eastAsia="ko-KR"/>
        </w:rPr>
        <w:t xml:space="preserve"> solution </w:t>
      </w:r>
      <w:r w:rsidR="00104A9C">
        <w:rPr>
          <w:rFonts w:eastAsia="맑은 고딕"/>
          <w:kern w:val="2"/>
          <w:sz w:val="22"/>
          <w:szCs w:val="22"/>
          <w:lang w:val="en-US" w:eastAsia="ko-KR"/>
        </w:rPr>
        <w:t>w</w:t>
      </w:r>
      <w:r w:rsidR="00104A9C" w:rsidRPr="00104A9C">
        <w:rPr>
          <w:rFonts w:eastAsia="맑은 고딕"/>
          <w:kern w:val="2"/>
          <w:sz w:val="22"/>
          <w:szCs w:val="22"/>
          <w:lang w:val="en-US" w:eastAsia="ko-KR"/>
        </w:rPr>
        <w:t>hen the bandwidth of initial UL BWP of non-RedCap UEs is wider than the maximum RedCap UE bandwidth</w:t>
      </w:r>
      <w:r w:rsidR="00F536B9">
        <w:rPr>
          <w:rFonts w:eastAsia="맑은 고딕"/>
          <w:kern w:val="2"/>
          <w:sz w:val="22"/>
          <w:szCs w:val="22"/>
          <w:lang w:val="en-US" w:eastAsia="ko-KR"/>
        </w:rPr>
        <w:t xml:space="preserve">. However, </w:t>
      </w:r>
      <w:r w:rsidR="00F77454">
        <w:rPr>
          <w:rFonts w:eastAsia="맑은 고딕"/>
          <w:kern w:val="2"/>
          <w:sz w:val="22"/>
          <w:szCs w:val="22"/>
          <w:lang w:val="en-US" w:eastAsia="ko-KR"/>
        </w:rPr>
        <w:t xml:space="preserve">as </w:t>
      </w:r>
      <w:r w:rsidR="00785252">
        <w:rPr>
          <w:rFonts w:eastAsia="맑은 고딕"/>
          <w:kern w:val="2"/>
          <w:sz w:val="22"/>
          <w:szCs w:val="22"/>
          <w:lang w:val="en-US" w:eastAsia="ko-KR"/>
        </w:rPr>
        <w:t xml:space="preserve">the separate initial UL BWP </w:t>
      </w:r>
      <w:r w:rsidR="00F536B9">
        <w:rPr>
          <w:rFonts w:eastAsia="맑은 고딕"/>
          <w:kern w:val="2"/>
          <w:sz w:val="22"/>
          <w:szCs w:val="22"/>
          <w:lang w:val="en-US" w:eastAsia="ko-KR"/>
        </w:rPr>
        <w:t xml:space="preserve">may not be always possible, we </w:t>
      </w:r>
      <w:r w:rsidR="0007331F">
        <w:rPr>
          <w:rFonts w:eastAsia="맑은 고딕"/>
          <w:kern w:val="2"/>
          <w:sz w:val="22"/>
          <w:szCs w:val="22"/>
          <w:lang w:val="en-US" w:eastAsia="ko-KR"/>
        </w:rPr>
        <w:t>still need some solutions t</w:t>
      </w:r>
      <w:r w:rsidR="00F536B9">
        <w:rPr>
          <w:rFonts w:eastAsia="맑은 고딕"/>
          <w:kern w:val="2"/>
          <w:sz w:val="22"/>
          <w:szCs w:val="22"/>
          <w:lang w:val="en-US" w:eastAsia="ko-KR"/>
        </w:rPr>
        <w:t xml:space="preserve">o harmonize the </w:t>
      </w:r>
      <w:r w:rsidR="00C30BF9">
        <w:rPr>
          <w:rFonts w:eastAsia="맑은 고딕"/>
          <w:kern w:val="2"/>
          <w:sz w:val="22"/>
          <w:szCs w:val="22"/>
          <w:lang w:val="en-US" w:eastAsia="ko-KR"/>
        </w:rPr>
        <w:t xml:space="preserve">RedCap UEs accessing an NR cell with the </w:t>
      </w:r>
      <w:r w:rsidR="00104A9C">
        <w:rPr>
          <w:rFonts w:eastAsia="맑은 고딕"/>
          <w:kern w:val="2"/>
          <w:sz w:val="22"/>
          <w:szCs w:val="22"/>
          <w:lang w:val="en-US" w:eastAsia="ko-KR"/>
        </w:rPr>
        <w:t>non-RedCap</w:t>
      </w:r>
      <w:r w:rsidR="00C30BF9">
        <w:rPr>
          <w:rFonts w:eastAsia="맑은 고딕"/>
          <w:kern w:val="2"/>
          <w:sz w:val="22"/>
          <w:szCs w:val="22"/>
          <w:lang w:val="en-US" w:eastAsia="ko-KR"/>
        </w:rPr>
        <w:t xml:space="preserve"> UEs with larger initial UL BWP. </w:t>
      </w:r>
      <w:r w:rsidR="00120786">
        <w:rPr>
          <w:rFonts w:eastAsia="맑은 고딕"/>
          <w:kern w:val="2"/>
          <w:sz w:val="22"/>
          <w:szCs w:val="22"/>
          <w:lang w:val="en-US" w:eastAsia="ko-KR"/>
        </w:rPr>
        <w:t xml:space="preserve">When the separate initial UL BWP for RedCap UEs occupies part of the initial UL BWP for non-RedCap UEs and the </w:t>
      </w:r>
      <w:r w:rsidR="00F77454">
        <w:rPr>
          <w:rFonts w:eastAsia="맑은 고딕"/>
          <w:kern w:val="2"/>
          <w:sz w:val="22"/>
          <w:szCs w:val="22"/>
          <w:lang w:val="en-US" w:eastAsia="ko-KR"/>
        </w:rPr>
        <w:t xml:space="preserve">RedCap </w:t>
      </w:r>
      <w:r w:rsidR="00120786">
        <w:rPr>
          <w:rFonts w:eastAsia="맑은 고딕"/>
          <w:kern w:val="2"/>
          <w:sz w:val="22"/>
          <w:szCs w:val="22"/>
          <w:lang w:val="en-US" w:eastAsia="ko-KR"/>
        </w:rPr>
        <w:t xml:space="preserve">UEs </w:t>
      </w:r>
      <w:r w:rsidR="00F77454">
        <w:rPr>
          <w:rFonts w:eastAsia="맑은 고딕"/>
          <w:kern w:val="2"/>
          <w:sz w:val="22"/>
          <w:szCs w:val="22"/>
          <w:lang w:val="en-US" w:eastAsia="ko-KR"/>
        </w:rPr>
        <w:t xml:space="preserve">and </w:t>
      </w:r>
      <w:r w:rsidR="00120786">
        <w:rPr>
          <w:rFonts w:eastAsia="맑은 고딕"/>
          <w:kern w:val="2"/>
          <w:sz w:val="22"/>
          <w:szCs w:val="22"/>
          <w:lang w:val="en-US" w:eastAsia="ko-KR"/>
        </w:rPr>
        <w:t>the non-RedCap</w:t>
      </w:r>
      <w:r w:rsidR="00F77454">
        <w:rPr>
          <w:rFonts w:eastAsia="맑은 고딕"/>
          <w:kern w:val="2"/>
          <w:sz w:val="22"/>
          <w:szCs w:val="22"/>
          <w:lang w:val="en-US" w:eastAsia="ko-KR"/>
        </w:rPr>
        <w:t xml:space="preserve"> UEs</w:t>
      </w:r>
      <w:r w:rsidR="00C30BF9">
        <w:rPr>
          <w:rFonts w:eastAsia="맑은 고딕"/>
          <w:kern w:val="2"/>
          <w:sz w:val="22"/>
          <w:szCs w:val="22"/>
          <w:lang w:val="en-US" w:eastAsia="ko-KR"/>
        </w:rPr>
        <w:t xml:space="preserve"> do the frequency hopping independently based on their </w:t>
      </w:r>
      <w:r w:rsidR="00120786">
        <w:rPr>
          <w:rFonts w:eastAsia="맑은 고딕"/>
          <w:kern w:val="2"/>
          <w:sz w:val="22"/>
          <w:szCs w:val="22"/>
          <w:lang w:val="en-US" w:eastAsia="ko-KR"/>
        </w:rPr>
        <w:t>individual</w:t>
      </w:r>
      <w:r w:rsidR="00C30BF9">
        <w:rPr>
          <w:rFonts w:eastAsia="맑은 고딕"/>
          <w:kern w:val="2"/>
          <w:sz w:val="22"/>
          <w:szCs w:val="22"/>
          <w:lang w:val="en-US" w:eastAsia="ko-KR"/>
        </w:rPr>
        <w:t xml:space="preserve"> </w:t>
      </w:r>
      <w:r w:rsidR="00C30BF9">
        <w:rPr>
          <w:rFonts w:eastAsia="맑은 고딕"/>
          <w:kern w:val="2"/>
          <w:sz w:val="22"/>
          <w:szCs w:val="22"/>
          <w:lang w:val="en-US" w:eastAsia="ko-KR"/>
        </w:rPr>
        <w:lastRenderedPageBreak/>
        <w:t xml:space="preserve">initial UL BWPs, </w:t>
      </w:r>
      <w:r w:rsidR="00120786">
        <w:rPr>
          <w:rFonts w:eastAsia="맑은 고딕"/>
          <w:kern w:val="2"/>
          <w:sz w:val="22"/>
          <w:szCs w:val="22"/>
          <w:lang w:val="en-US" w:eastAsia="ko-KR"/>
        </w:rPr>
        <w:t xml:space="preserve">there is surely </w:t>
      </w:r>
      <w:r w:rsidR="00F77454">
        <w:rPr>
          <w:rFonts w:eastAsia="맑은 고딕"/>
          <w:kern w:val="2"/>
          <w:sz w:val="22"/>
          <w:szCs w:val="22"/>
          <w:lang w:val="en-US" w:eastAsia="ko-KR"/>
        </w:rPr>
        <w:t xml:space="preserve">a negative impact on </w:t>
      </w:r>
      <w:r w:rsidR="00120786">
        <w:rPr>
          <w:rFonts w:eastAsia="맑은 고딕"/>
          <w:kern w:val="2"/>
          <w:sz w:val="22"/>
          <w:szCs w:val="22"/>
          <w:lang w:val="en-US" w:eastAsia="ko-KR"/>
        </w:rPr>
        <w:t xml:space="preserve">the resource utilization efficiency of the non-RedCap UEs </w:t>
      </w:r>
      <w:r w:rsidR="00635F49">
        <w:rPr>
          <w:rFonts w:eastAsia="맑은 고딕"/>
          <w:kern w:val="2"/>
          <w:sz w:val="22"/>
          <w:szCs w:val="22"/>
          <w:lang w:val="en-US" w:eastAsia="ko-KR"/>
        </w:rPr>
        <w:t xml:space="preserve">mainly </w:t>
      </w:r>
      <w:r w:rsidR="00C30BF9">
        <w:rPr>
          <w:rFonts w:eastAsia="맑은 고딕"/>
          <w:kern w:val="2"/>
          <w:sz w:val="22"/>
          <w:szCs w:val="22"/>
          <w:lang w:val="en-US" w:eastAsia="ko-KR"/>
        </w:rPr>
        <w:t xml:space="preserve">due to </w:t>
      </w:r>
      <w:r w:rsidR="00120786">
        <w:rPr>
          <w:rFonts w:eastAsia="맑은 고딕"/>
          <w:kern w:val="2"/>
          <w:sz w:val="22"/>
          <w:szCs w:val="22"/>
          <w:lang w:val="en-US" w:eastAsia="ko-KR"/>
        </w:rPr>
        <w:t xml:space="preserve">the resource fragmentation. To </w:t>
      </w:r>
      <w:r w:rsidR="0007331F">
        <w:rPr>
          <w:rFonts w:eastAsia="맑은 고딕"/>
          <w:kern w:val="2"/>
          <w:sz w:val="22"/>
          <w:szCs w:val="22"/>
          <w:lang w:val="en-US" w:eastAsia="ko-KR"/>
        </w:rPr>
        <w:t xml:space="preserve">minimize the impact on the non-RedCap UEs, </w:t>
      </w:r>
      <w:r w:rsidR="00557C21">
        <w:rPr>
          <w:rFonts w:eastAsia="맑은 고딕"/>
          <w:kern w:val="2"/>
          <w:sz w:val="22"/>
          <w:szCs w:val="22"/>
          <w:lang w:val="en-US" w:eastAsia="ko-KR"/>
        </w:rPr>
        <w:t xml:space="preserve">as part of Option 3, </w:t>
      </w:r>
      <w:r w:rsidR="0007331F">
        <w:rPr>
          <w:rFonts w:eastAsia="맑은 고딕"/>
          <w:kern w:val="2"/>
          <w:sz w:val="22"/>
          <w:szCs w:val="22"/>
          <w:lang w:val="en-US" w:eastAsia="ko-KR"/>
        </w:rPr>
        <w:t xml:space="preserve">turning off the </w:t>
      </w:r>
      <w:r w:rsidR="00C30BF9">
        <w:rPr>
          <w:rFonts w:eastAsia="맑은 고딕"/>
          <w:kern w:val="2"/>
          <w:sz w:val="22"/>
          <w:szCs w:val="22"/>
          <w:lang w:val="en-US" w:eastAsia="ko-KR"/>
        </w:rPr>
        <w:t xml:space="preserve">frequency </w:t>
      </w:r>
      <w:r w:rsidR="00C30BF9" w:rsidRPr="00557C21">
        <w:rPr>
          <w:rFonts w:eastAsia="맑은 고딕"/>
          <w:kern w:val="2"/>
          <w:sz w:val="22"/>
          <w:szCs w:val="22"/>
          <w:lang w:val="en-US" w:eastAsia="ko-KR"/>
        </w:rPr>
        <w:t>hopping for RedCap UEs</w:t>
      </w:r>
      <w:r w:rsidR="00635F49" w:rsidRPr="00557C21">
        <w:rPr>
          <w:rFonts w:eastAsia="맑은 고딕"/>
          <w:kern w:val="2"/>
          <w:sz w:val="22"/>
          <w:szCs w:val="22"/>
          <w:lang w:val="en-US" w:eastAsia="ko-KR"/>
        </w:rPr>
        <w:t xml:space="preserve"> </w:t>
      </w:r>
      <w:r w:rsidR="0007331F" w:rsidRPr="00557C21">
        <w:rPr>
          <w:rFonts w:eastAsia="맑은 고딕"/>
          <w:kern w:val="2"/>
          <w:sz w:val="22"/>
          <w:szCs w:val="22"/>
          <w:lang w:val="en-US" w:eastAsia="ko-KR"/>
        </w:rPr>
        <w:t xml:space="preserve">can be considered. </w:t>
      </w:r>
      <w:r w:rsidR="00557C21" w:rsidRPr="00557C21">
        <w:rPr>
          <w:rFonts w:eastAsia="맑은 고딕"/>
          <w:kern w:val="2"/>
          <w:sz w:val="22"/>
          <w:szCs w:val="22"/>
          <w:lang w:val="en-US" w:eastAsia="ko-KR"/>
        </w:rPr>
        <w:t xml:space="preserve">Turning off the frequency hopping can be implemented by a separate configuration/indication or </w:t>
      </w:r>
      <w:r w:rsidR="00557C21" w:rsidRPr="00557C21">
        <w:rPr>
          <w:rFonts w:eastAsia="바탕"/>
          <w:sz w:val="22"/>
          <w:szCs w:val="24"/>
        </w:rPr>
        <w:t>a different interpretation</w:t>
      </w:r>
      <w:r w:rsidR="0034508D">
        <w:rPr>
          <w:rFonts w:eastAsia="바탕"/>
          <w:sz w:val="22"/>
          <w:szCs w:val="24"/>
        </w:rPr>
        <w:t xml:space="preserve"> of</w:t>
      </w:r>
      <w:r w:rsidR="00557C21" w:rsidRPr="00557C21">
        <w:rPr>
          <w:rFonts w:eastAsia="바탕"/>
          <w:sz w:val="22"/>
          <w:szCs w:val="24"/>
        </w:rPr>
        <w:t xml:space="preserve"> the same configuration/indication for RedCap</w:t>
      </w:r>
      <w:r w:rsidR="0034508D">
        <w:rPr>
          <w:rFonts w:eastAsia="바탕"/>
          <w:sz w:val="22"/>
          <w:szCs w:val="24"/>
        </w:rPr>
        <w:t xml:space="preserve"> UEs</w:t>
      </w:r>
      <w:r w:rsidR="00D53205">
        <w:rPr>
          <w:rFonts w:eastAsia="바탕"/>
          <w:sz w:val="22"/>
          <w:szCs w:val="24"/>
        </w:rPr>
        <w:t xml:space="preserve"> (e.g., assuming frequency hopping is OFF regardless of the value of the frequency hopping flag</w:t>
      </w:r>
      <w:r w:rsidR="001E0BD6">
        <w:rPr>
          <w:rFonts w:eastAsia="바탕"/>
          <w:sz w:val="22"/>
          <w:szCs w:val="24"/>
        </w:rPr>
        <w:t xml:space="preserve"> if that indication is common to non-RedCap UEs</w:t>
      </w:r>
      <w:r w:rsidR="00D53205" w:rsidRPr="00DE4D34">
        <w:rPr>
          <w:rFonts w:eastAsia="바탕"/>
          <w:sz w:val="22"/>
          <w:szCs w:val="24"/>
        </w:rPr>
        <w:t>)</w:t>
      </w:r>
      <w:r w:rsidR="0034508D" w:rsidRPr="00DE4D34">
        <w:rPr>
          <w:rFonts w:eastAsia="바탕"/>
          <w:sz w:val="22"/>
          <w:szCs w:val="24"/>
        </w:rPr>
        <w:t>.</w:t>
      </w:r>
      <w:r w:rsidR="00557C21" w:rsidRPr="00DE4D34">
        <w:rPr>
          <w:rFonts w:eastAsia="바탕"/>
          <w:sz w:val="22"/>
          <w:szCs w:val="24"/>
        </w:rPr>
        <w:t xml:space="preserve"> </w:t>
      </w:r>
      <w:r w:rsidR="000F0D68" w:rsidRPr="00DE4D34">
        <w:rPr>
          <w:rFonts w:eastAsia="바탕"/>
          <w:sz w:val="22"/>
          <w:szCs w:val="24"/>
        </w:rPr>
        <w:t xml:space="preserve">For instance, </w:t>
      </w:r>
      <w:r w:rsidR="007B26C2" w:rsidRPr="00DE4D34">
        <w:rPr>
          <w:rFonts w:eastAsia="바탕"/>
          <w:sz w:val="22"/>
          <w:szCs w:val="24"/>
        </w:rPr>
        <w:t xml:space="preserve">If a separate initial UL BWP is configured for </w:t>
      </w:r>
      <w:r w:rsidR="000F0D68" w:rsidRPr="00DE4D34">
        <w:rPr>
          <w:rFonts w:eastAsia="바탕"/>
          <w:sz w:val="22"/>
          <w:szCs w:val="24"/>
        </w:rPr>
        <w:t xml:space="preserve">a </w:t>
      </w:r>
      <w:r w:rsidR="007B26C2" w:rsidRPr="00DE4D34">
        <w:rPr>
          <w:rFonts w:eastAsia="바탕"/>
          <w:sz w:val="22"/>
          <w:szCs w:val="24"/>
        </w:rPr>
        <w:t xml:space="preserve">RedCap UE, the RedCap UE may assume that the frequency hopping </w:t>
      </w:r>
      <w:r w:rsidR="000F0D68" w:rsidRPr="00DE4D34">
        <w:rPr>
          <w:rFonts w:eastAsia="바탕"/>
          <w:sz w:val="22"/>
          <w:szCs w:val="24"/>
        </w:rPr>
        <w:t>is</w:t>
      </w:r>
      <w:r w:rsidR="007B26C2" w:rsidRPr="00DE4D34">
        <w:rPr>
          <w:rFonts w:eastAsia="바탕"/>
          <w:sz w:val="22"/>
          <w:szCs w:val="24"/>
        </w:rPr>
        <w:t xml:space="preserve"> OFF/disabled </w:t>
      </w:r>
      <w:r w:rsidR="000F0D68" w:rsidRPr="00DE4D34">
        <w:rPr>
          <w:rFonts w:eastAsia="바탕"/>
          <w:sz w:val="22"/>
          <w:szCs w:val="24"/>
        </w:rPr>
        <w:t xml:space="preserve">for the PUCCH (for Msg4/[MsgB] HARQ feedback) and/or PUSCH (for Msg3/[MsgA]) in the separate initial UL BWP </w:t>
      </w:r>
      <w:r w:rsidR="001D4673" w:rsidRPr="00DE4D34">
        <w:rPr>
          <w:rFonts w:eastAsia="바탕"/>
          <w:sz w:val="22"/>
          <w:szCs w:val="24"/>
        </w:rPr>
        <w:t xml:space="preserve">with or </w:t>
      </w:r>
      <w:r w:rsidR="007B26C2" w:rsidRPr="00DE4D34">
        <w:rPr>
          <w:rFonts w:eastAsia="바탕"/>
          <w:sz w:val="22"/>
          <w:szCs w:val="24"/>
        </w:rPr>
        <w:t>without explicit signaling.</w:t>
      </w:r>
    </w:p>
    <w:p w14:paraId="2B2E8B41" w14:textId="6A3B7F79" w:rsidR="00913735" w:rsidRPr="00913735" w:rsidRDefault="00913735" w:rsidP="00913735">
      <w:pPr>
        <w:spacing w:before="120" w:line="240" w:lineRule="auto"/>
        <w:ind w:leftChars="6" w:left="12" w:firstLine="0"/>
        <w:rPr>
          <w:rFonts w:eastAsia="맑은 고딕"/>
          <w:b/>
          <w:i/>
          <w:kern w:val="2"/>
          <w:sz w:val="22"/>
          <w:szCs w:val="22"/>
          <w:lang w:val="en-US" w:eastAsia="ko-KR"/>
        </w:rPr>
      </w:pPr>
      <w:r w:rsidRPr="009E7D6A">
        <w:rPr>
          <w:rFonts w:eastAsia="맑은 고딕" w:hint="eastAsia"/>
          <w:b/>
          <w:i/>
          <w:kern w:val="2"/>
          <w:sz w:val="22"/>
          <w:szCs w:val="22"/>
          <w:lang w:val="en-US" w:eastAsia="ko-KR"/>
        </w:rPr>
        <w:t xml:space="preserve">Proposal </w:t>
      </w:r>
      <w:r w:rsidR="00122B8B">
        <w:rPr>
          <w:rFonts w:eastAsia="맑은 고딕"/>
          <w:b/>
          <w:i/>
          <w:kern w:val="2"/>
          <w:sz w:val="22"/>
          <w:szCs w:val="22"/>
          <w:lang w:val="en-US" w:eastAsia="ko-KR"/>
        </w:rPr>
        <w:t>10</w:t>
      </w:r>
      <w:r w:rsidRPr="009E7D6A">
        <w:rPr>
          <w:rFonts w:eastAsia="맑은 고딕" w:hint="eastAsia"/>
          <w:b/>
          <w:i/>
          <w:kern w:val="2"/>
          <w:sz w:val="22"/>
          <w:szCs w:val="22"/>
          <w:lang w:val="en-US" w:eastAsia="ko-KR"/>
        </w:rPr>
        <w:t xml:space="preserve">: </w:t>
      </w:r>
      <w:r w:rsidRPr="00871439">
        <w:rPr>
          <w:rFonts w:eastAsia="맑은 고딕"/>
          <w:b/>
          <w:i/>
          <w:kern w:val="2"/>
          <w:sz w:val="22"/>
          <w:szCs w:val="22"/>
          <w:lang w:val="en-US" w:eastAsia="ko-KR"/>
        </w:rPr>
        <w:t xml:space="preserve">When the bandwidth of initial UL BWP </w:t>
      </w:r>
      <w:r w:rsidR="00785252">
        <w:rPr>
          <w:rFonts w:eastAsia="맑은 고딕"/>
          <w:b/>
          <w:i/>
          <w:kern w:val="2"/>
          <w:sz w:val="22"/>
          <w:szCs w:val="22"/>
          <w:lang w:val="en-US" w:eastAsia="ko-KR"/>
        </w:rPr>
        <w:t>for</w:t>
      </w:r>
      <w:r w:rsidR="00785252" w:rsidRPr="00871439">
        <w:rPr>
          <w:rFonts w:eastAsia="맑은 고딕"/>
          <w:b/>
          <w:i/>
          <w:kern w:val="2"/>
          <w:sz w:val="22"/>
          <w:szCs w:val="22"/>
          <w:lang w:val="en-US" w:eastAsia="ko-KR"/>
        </w:rPr>
        <w:t xml:space="preserve"> </w:t>
      </w:r>
      <w:r w:rsidRPr="00871439">
        <w:rPr>
          <w:rFonts w:eastAsia="맑은 고딕"/>
          <w:b/>
          <w:i/>
          <w:kern w:val="2"/>
          <w:sz w:val="22"/>
          <w:szCs w:val="22"/>
          <w:lang w:val="en-US" w:eastAsia="ko-KR"/>
        </w:rPr>
        <w:t xml:space="preserve">non-RedCap UEs is wider than the maximum RedCap UE bandwidth, </w:t>
      </w:r>
      <w:r>
        <w:rPr>
          <w:rFonts w:eastAsia="맑은 고딕"/>
          <w:b/>
          <w:i/>
          <w:kern w:val="2"/>
          <w:sz w:val="22"/>
          <w:szCs w:val="22"/>
          <w:lang w:val="en-US" w:eastAsia="ko-KR"/>
        </w:rPr>
        <w:t>s</w:t>
      </w:r>
      <w:r w:rsidRPr="00913735">
        <w:rPr>
          <w:rFonts w:eastAsia="맑은 고딕"/>
          <w:b/>
          <w:i/>
          <w:kern w:val="2"/>
          <w:sz w:val="22"/>
          <w:szCs w:val="22"/>
          <w:lang w:val="en-US" w:eastAsia="ko-KR"/>
        </w:rPr>
        <w:t>eparate PUCCH/Msg3/[MsgA] PUSCH configuration/indication</w:t>
      </w:r>
      <w:r w:rsidR="00EF6B75">
        <w:rPr>
          <w:rFonts w:eastAsia="맑은 고딕"/>
          <w:b/>
          <w:i/>
          <w:kern w:val="2"/>
          <w:sz w:val="22"/>
          <w:szCs w:val="22"/>
          <w:lang w:val="en-US" w:eastAsia="ko-KR"/>
        </w:rPr>
        <w:t xml:space="preserve"> </w:t>
      </w:r>
      <w:r w:rsidRPr="00913735">
        <w:rPr>
          <w:rFonts w:eastAsia="맑은 고딕"/>
          <w:b/>
          <w:i/>
          <w:kern w:val="2"/>
          <w:sz w:val="22"/>
          <w:szCs w:val="22"/>
          <w:lang w:val="en-US" w:eastAsia="ko-KR"/>
        </w:rPr>
        <w:t>or a different interpretation for the same configuration/indication for RedCap (e.g., disabled frequency hopping or different frequency hopping)</w:t>
      </w:r>
      <w:r>
        <w:rPr>
          <w:rFonts w:eastAsia="맑은 고딕"/>
          <w:b/>
          <w:i/>
          <w:kern w:val="2"/>
          <w:sz w:val="22"/>
          <w:szCs w:val="22"/>
          <w:lang w:val="en-US" w:eastAsia="ko-KR"/>
        </w:rPr>
        <w:t xml:space="preserve"> (Option 3) is supported to</w:t>
      </w:r>
      <w:r w:rsidRPr="00913735">
        <w:rPr>
          <w:rFonts w:eastAsia="맑은 고딕"/>
          <w:b/>
          <w:i/>
          <w:kern w:val="2"/>
          <w:sz w:val="22"/>
          <w:szCs w:val="22"/>
          <w:lang w:val="en-US" w:eastAsia="ko-KR"/>
        </w:rPr>
        <w:t xml:space="preserve"> </w:t>
      </w:r>
      <w:r w:rsidRPr="002F443D">
        <w:rPr>
          <w:rFonts w:eastAsia="맑은 고딕"/>
          <w:b/>
          <w:i/>
          <w:kern w:val="2"/>
          <w:sz w:val="22"/>
          <w:szCs w:val="22"/>
          <w:lang w:val="en-US" w:eastAsia="ko-KR"/>
        </w:rPr>
        <w:t>enable/support that PUCCH (for Msg4/[MsgB] HARQ feedback) and/or PUSCH (for Msg3/[MsgA]) transmissions fall within the RedCap UE bandwidth during initial access</w:t>
      </w:r>
      <w:r>
        <w:rPr>
          <w:rFonts w:eastAsia="맑은 고딕"/>
          <w:b/>
          <w:i/>
          <w:kern w:val="2"/>
          <w:sz w:val="22"/>
          <w:szCs w:val="22"/>
          <w:lang w:val="en-US" w:eastAsia="ko-KR"/>
        </w:rPr>
        <w:t>.</w:t>
      </w:r>
    </w:p>
    <w:p w14:paraId="71D8F4A6" w14:textId="77777777" w:rsidR="00913735" w:rsidRPr="00913735" w:rsidRDefault="00913735" w:rsidP="00E3030E">
      <w:pPr>
        <w:spacing w:before="120" w:line="240" w:lineRule="auto"/>
        <w:ind w:leftChars="6" w:left="12" w:firstLine="0"/>
        <w:rPr>
          <w:rFonts w:eastAsia="맑은 고딕"/>
          <w:kern w:val="2"/>
          <w:sz w:val="22"/>
          <w:szCs w:val="22"/>
          <w:lang w:val="en-US" w:eastAsia="ko-KR"/>
        </w:rPr>
      </w:pPr>
    </w:p>
    <w:p w14:paraId="7BC5B359" w14:textId="7E14EFA3" w:rsidR="004B43E7" w:rsidRDefault="00901A1F" w:rsidP="00E3030E">
      <w:pPr>
        <w:spacing w:before="120" w:line="240" w:lineRule="auto"/>
        <w:ind w:leftChars="6" w:left="12" w:firstLine="0"/>
        <w:rPr>
          <w:rFonts w:eastAsia="맑은 고딕"/>
          <w:kern w:val="2"/>
          <w:sz w:val="22"/>
          <w:szCs w:val="22"/>
          <w:lang w:val="en-US" w:eastAsia="ko-KR"/>
        </w:rPr>
      </w:pPr>
      <w:r>
        <w:rPr>
          <w:rFonts w:eastAsia="맑은 고딕"/>
          <w:kern w:val="2"/>
          <w:sz w:val="22"/>
          <w:szCs w:val="22"/>
          <w:lang w:val="en-US" w:eastAsia="ko-KR"/>
        </w:rPr>
        <w:tab/>
      </w:r>
      <w:r w:rsidR="0034508D">
        <w:rPr>
          <w:rFonts w:eastAsia="맑은 고딕"/>
          <w:kern w:val="2"/>
          <w:sz w:val="22"/>
          <w:szCs w:val="22"/>
          <w:lang w:val="en-US" w:eastAsia="ko-KR"/>
        </w:rPr>
        <w:t xml:space="preserve">The solution that requires RF retuning (Option 1) can also be considered. It </w:t>
      </w:r>
      <w:r w:rsidR="009656EC">
        <w:rPr>
          <w:rFonts w:eastAsia="맑은 고딕"/>
          <w:kern w:val="2"/>
          <w:sz w:val="22"/>
          <w:szCs w:val="22"/>
          <w:lang w:val="en-US" w:eastAsia="ko-KR"/>
        </w:rPr>
        <w:t xml:space="preserve">basically rely on fast UE </w:t>
      </w:r>
      <w:r w:rsidR="0034508D">
        <w:rPr>
          <w:rFonts w:eastAsia="맑은 고딕"/>
          <w:kern w:val="2"/>
          <w:sz w:val="22"/>
          <w:szCs w:val="22"/>
          <w:lang w:val="en-US" w:eastAsia="ko-KR"/>
        </w:rPr>
        <w:t xml:space="preserve">RF </w:t>
      </w:r>
      <w:r w:rsidR="009656EC">
        <w:rPr>
          <w:rFonts w:eastAsia="맑은 고딕"/>
          <w:kern w:val="2"/>
          <w:sz w:val="22"/>
          <w:szCs w:val="22"/>
          <w:lang w:val="en-US" w:eastAsia="ko-KR"/>
        </w:rPr>
        <w:t xml:space="preserve">frequency retuning but </w:t>
      </w:r>
      <w:r>
        <w:rPr>
          <w:rFonts w:eastAsia="맑은 고딕"/>
          <w:kern w:val="2"/>
          <w:sz w:val="22"/>
          <w:szCs w:val="22"/>
          <w:lang w:val="en-US" w:eastAsia="ko-KR"/>
        </w:rPr>
        <w:t xml:space="preserve">it </w:t>
      </w:r>
      <w:r w:rsidR="009656EC">
        <w:rPr>
          <w:rFonts w:eastAsia="맑은 고딕"/>
          <w:kern w:val="2"/>
          <w:sz w:val="22"/>
          <w:szCs w:val="22"/>
          <w:lang w:val="en-US" w:eastAsia="ko-KR"/>
        </w:rPr>
        <w:t>should</w:t>
      </w:r>
      <w:r w:rsidR="00635F49">
        <w:rPr>
          <w:rFonts w:eastAsia="맑은 고딕"/>
          <w:kern w:val="2"/>
          <w:sz w:val="22"/>
          <w:szCs w:val="22"/>
          <w:lang w:val="en-US" w:eastAsia="ko-KR"/>
        </w:rPr>
        <w:t xml:space="preserve"> </w:t>
      </w:r>
      <w:r w:rsidR="009656EC">
        <w:rPr>
          <w:rFonts w:eastAsia="맑은 고딕"/>
          <w:kern w:val="2"/>
          <w:sz w:val="22"/>
          <w:szCs w:val="22"/>
          <w:lang w:val="en-US" w:eastAsia="ko-KR"/>
        </w:rPr>
        <w:t xml:space="preserve">be clarified that whether </w:t>
      </w:r>
      <w:r w:rsidR="00635F49">
        <w:rPr>
          <w:rFonts w:eastAsia="맑은 고딕"/>
          <w:kern w:val="2"/>
          <w:sz w:val="22"/>
          <w:szCs w:val="22"/>
          <w:lang w:val="en-US" w:eastAsia="ko-KR"/>
        </w:rPr>
        <w:t xml:space="preserve">the fast frequency retuning capability </w:t>
      </w:r>
      <w:r w:rsidR="009656EC">
        <w:rPr>
          <w:rFonts w:eastAsia="맑은 고딕"/>
          <w:kern w:val="2"/>
          <w:sz w:val="22"/>
          <w:szCs w:val="22"/>
          <w:lang w:val="en-US" w:eastAsia="ko-KR"/>
        </w:rPr>
        <w:t xml:space="preserve">is a reasonable assumption for </w:t>
      </w:r>
      <w:r w:rsidR="00635F49">
        <w:rPr>
          <w:rFonts w:eastAsia="맑은 고딕"/>
          <w:kern w:val="2"/>
          <w:sz w:val="22"/>
          <w:szCs w:val="22"/>
          <w:lang w:val="en-US" w:eastAsia="ko-KR"/>
        </w:rPr>
        <w:t xml:space="preserve">(all) </w:t>
      </w:r>
      <w:r w:rsidR="009656EC">
        <w:rPr>
          <w:rFonts w:eastAsia="맑은 고딕"/>
          <w:kern w:val="2"/>
          <w:sz w:val="22"/>
          <w:szCs w:val="22"/>
          <w:lang w:val="en-US" w:eastAsia="ko-KR"/>
        </w:rPr>
        <w:t xml:space="preserve">the </w:t>
      </w:r>
      <w:r w:rsidR="0034508D">
        <w:rPr>
          <w:rFonts w:eastAsia="맑은 고딕"/>
          <w:kern w:val="2"/>
          <w:sz w:val="22"/>
          <w:szCs w:val="22"/>
          <w:lang w:val="en-US" w:eastAsia="ko-KR"/>
        </w:rPr>
        <w:t>RedCap UEs. Furthermore</w:t>
      </w:r>
      <w:r w:rsidR="00635F49">
        <w:rPr>
          <w:rFonts w:eastAsia="맑은 고딕"/>
          <w:kern w:val="2"/>
          <w:sz w:val="22"/>
          <w:szCs w:val="22"/>
          <w:lang w:val="en-US" w:eastAsia="ko-KR"/>
        </w:rPr>
        <w:t>, we</w:t>
      </w:r>
      <w:r w:rsidR="009656EC">
        <w:rPr>
          <w:rFonts w:eastAsia="맑은 고딕"/>
          <w:kern w:val="2"/>
          <w:sz w:val="22"/>
          <w:szCs w:val="22"/>
          <w:lang w:val="en-US" w:eastAsia="ko-KR"/>
        </w:rPr>
        <w:t xml:space="preserve"> see some issues when the RedCap UEs </w:t>
      </w:r>
      <w:r w:rsidR="0034508D">
        <w:rPr>
          <w:rFonts w:eastAsia="맑은 고딕"/>
          <w:kern w:val="2"/>
          <w:sz w:val="22"/>
          <w:szCs w:val="22"/>
          <w:lang w:val="en-US" w:eastAsia="ko-KR"/>
        </w:rPr>
        <w:t>have to perform</w:t>
      </w:r>
      <w:r w:rsidR="009656EC">
        <w:rPr>
          <w:rFonts w:eastAsia="맑은 고딕"/>
          <w:kern w:val="2"/>
          <w:sz w:val="22"/>
          <w:szCs w:val="22"/>
          <w:lang w:val="en-US" w:eastAsia="ko-KR"/>
        </w:rPr>
        <w:t xml:space="preserve"> frequency hopping between two hops within a slot. </w:t>
      </w:r>
    </w:p>
    <w:p w14:paraId="6EBF1BE0" w14:textId="77777777" w:rsidR="00D74DC6" w:rsidRDefault="00D74DC6" w:rsidP="002D4135">
      <w:pPr>
        <w:spacing w:before="120" w:line="240" w:lineRule="auto"/>
        <w:ind w:leftChars="6" w:left="12" w:firstLine="0"/>
        <w:rPr>
          <w:rFonts w:eastAsia="맑은 고딕"/>
          <w:kern w:val="2"/>
          <w:sz w:val="22"/>
          <w:szCs w:val="22"/>
          <w:lang w:val="en-US" w:eastAsia="ko-KR"/>
        </w:rPr>
      </w:pPr>
    </w:p>
    <w:p w14:paraId="51175D90" w14:textId="52270A25" w:rsidR="00F25731" w:rsidRDefault="00F25731" w:rsidP="00422C9F">
      <w:pPr>
        <w:pStyle w:val="2"/>
        <w:numPr>
          <w:ilvl w:val="1"/>
          <w:numId w:val="1"/>
        </w:numPr>
        <w:ind w:firstLine="0"/>
        <w:rPr>
          <w:rFonts w:eastAsia="맑은 고딕"/>
          <w:b/>
          <w:kern w:val="2"/>
          <w:sz w:val="24"/>
          <w:szCs w:val="22"/>
          <w:lang w:val="en-US" w:eastAsia="ko-KR"/>
        </w:rPr>
      </w:pPr>
      <w:bookmarkStart w:id="6" w:name="_Ref71715759"/>
      <w:r>
        <w:rPr>
          <w:rFonts w:eastAsia="맑은 고딕"/>
          <w:b/>
          <w:kern w:val="2"/>
          <w:sz w:val="24"/>
          <w:szCs w:val="22"/>
          <w:lang w:val="en-US" w:eastAsia="ko-KR"/>
        </w:rPr>
        <w:t>Others</w:t>
      </w:r>
      <w:bookmarkEnd w:id="6"/>
    </w:p>
    <w:p w14:paraId="0920C007" w14:textId="043A43CB" w:rsidR="00F25731" w:rsidRDefault="00901A1F" w:rsidP="00F25731">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F25731">
        <w:rPr>
          <w:rFonts w:eastAsia="맑은 고딕"/>
          <w:kern w:val="2"/>
          <w:sz w:val="22"/>
          <w:szCs w:val="22"/>
          <w:lang w:val="en-US" w:eastAsia="ko-KR"/>
        </w:rPr>
        <w:t>Regarding the non-initial DL/UL BWP (</w:t>
      </w:r>
      <w:r w:rsidR="00F25731" w:rsidRPr="00F25731">
        <w:rPr>
          <w:rFonts w:eastAsia="맑은 고딕"/>
          <w:kern w:val="2"/>
          <w:sz w:val="22"/>
          <w:szCs w:val="22"/>
          <w:lang w:val="en-US" w:eastAsia="ko-KR"/>
        </w:rPr>
        <w:t>i.e., a BWP with a non-zero index)</w:t>
      </w:r>
      <w:r w:rsidR="00F25731">
        <w:rPr>
          <w:rFonts w:eastAsia="맑은 고딕"/>
          <w:kern w:val="2"/>
          <w:sz w:val="22"/>
          <w:szCs w:val="22"/>
          <w:lang w:val="en-US" w:eastAsia="ko-KR"/>
        </w:rPr>
        <w:t>, the following working assumption was made in RAN1#104b-e meeting.</w:t>
      </w:r>
      <w:bookmarkStart w:id="7" w:name="_GoBack"/>
      <w:bookmarkEnd w:id="7"/>
    </w:p>
    <w:tbl>
      <w:tblPr>
        <w:tblStyle w:val="a7"/>
        <w:tblW w:w="0" w:type="auto"/>
        <w:tblLook w:val="04A0" w:firstRow="1" w:lastRow="0" w:firstColumn="1" w:lastColumn="0" w:noHBand="0" w:noVBand="1"/>
      </w:tblPr>
      <w:tblGrid>
        <w:gridCol w:w="9628"/>
      </w:tblGrid>
      <w:tr w:rsidR="00F25731" w:rsidRPr="0047325B" w14:paraId="45551A64" w14:textId="77777777" w:rsidTr="000809AA">
        <w:tc>
          <w:tcPr>
            <w:tcW w:w="9628" w:type="dxa"/>
          </w:tcPr>
          <w:p w14:paraId="0788F8EA" w14:textId="77777777" w:rsidR="00B873FA" w:rsidRPr="00DE4D34" w:rsidRDefault="00B873FA" w:rsidP="00B873FA">
            <w:pPr>
              <w:spacing w:before="120" w:after="0" w:line="240" w:lineRule="auto"/>
              <w:ind w:left="0" w:firstLine="0"/>
              <w:rPr>
                <w:rFonts w:eastAsia="맑은 고딕"/>
                <w:kern w:val="2"/>
                <w:sz w:val="22"/>
                <w:szCs w:val="22"/>
                <w:lang w:eastAsia="ko-KR"/>
              </w:rPr>
            </w:pPr>
            <w:r w:rsidRPr="00DE4D34">
              <w:rPr>
                <w:rFonts w:eastAsia="맑은 고딕"/>
                <w:kern w:val="2"/>
                <w:sz w:val="22"/>
                <w:szCs w:val="22"/>
                <w:highlight w:val="green"/>
                <w:lang w:eastAsia="ko-KR"/>
              </w:rPr>
              <w:t>Agreement</w:t>
            </w:r>
            <w:r w:rsidRPr="00DE4D34">
              <w:rPr>
                <w:rFonts w:eastAsia="맑은 고딕"/>
                <w:kern w:val="2"/>
                <w:sz w:val="22"/>
                <w:szCs w:val="22"/>
                <w:lang w:eastAsia="ko-KR"/>
              </w:rPr>
              <w:t>: Take the following as an agreement, revised from the RAN1#104bis-e working assumption:</w:t>
            </w:r>
          </w:p>
          <w:p w14:paraId="2CC1DD62" w14:textId="77777777" w:rsidR="00B873FA" w:rsidRPr="00DE4D34" w:rsidRDefault="00B873FA" w:rsidP="00B873FA">
            <w:pPr>
              <w:numPr>
                <w:ilvl w:val="0"/>
                <w:numId w:val="39"/>
              </w:numPr>
              <w:spacing w:before="120" w:after="0" w:line="240" w:lineRule="auto"/>
              <w:rPr>
                <w:rFonts w:eastAsia="맑은 고딕"/>
                <w:kern w:val="2"/>
                <w:sz w:val="22"/>
                <w:szCs w:val="22"/>
                <w:lang w:val="en-US" w:eastAsia="ko-KR"/>
              </w:rPr>
            </w:pPr>
            <w:r w:rsidRPr="00DE4D34">
              <w:rPr>
                <w:rFonts w:eastAsia="맑은 고딕"/>
                <w:kern w:val="2"/>
                <w:sz w:val="22"/>
                <w:szCs w:val="22"/>
                <w:lang w:eastAsia="ko-KR"/>
              </w:rPr>
              <w:t>A RedCap UE cannot be configured with a non-initial (DL or UL) BWP (i.e., a BWP with a non-zero index) wider than the maximum bandwidth of the RedCap UE.</w:t>
            </w:r>
          </w:p>
          <w:p w14:paraId="2456D12B" w14:textId="77777777" w:rsidR="00B873FA" w:rsidRPr="00DE4D34" w:rsidRDefault="00B873FA" w:rsidP="00B873FA">
            <w:pPr>
              <w:numPr>
                <w:ilvl w:val="1"/>
                <w:numId w:val="39"/>
              </w:numPr>
              <w:spacing w:before="120" w:after="0" w:line="240" w:lineRule="auto"/>
              <w:rPr>
                <w:rFonts w:eastAsia="맑은 고딕"/>
                <w:kern w:val="2"/>
                <w:sz w:val="22"/>
                <w:szCs w:val="22"/>
                <w:lang w:eastAsia="ko-KR"/>
              </w:rPr>
            </w:pPr>
            <w:r w:rsidRPr="00DE4D34">
              <w:rPr>
                <w:rFonts w:eastAsia="맑은 고딕"/>
                <w:kern w:val="2"/>
                <w:sz w:val="22"/>
                <w:szCs w:val="22"/>
                <w:lang w:eastAsia="ko-KR"/>
              </w:rPr>
              <w:t xml:space="preserve">At least for FR1, FG 6-1 (“Basic BWP operation with restriction” as described in TR 38.822) is used as a starting point for the </w:t>
            </w:r>
            <w:r w:rsidRPr="00DE4D34">
              <w:rPr>
                <w:rFonts w:eastAsia="맑은 고딕"/>
                <w:kern w:val="2"/>
                <w:sz w:val="22"/>
                <w:szCs w:val="22"/>
                <w:u w:val="single"/>
                <w:lang w:eastAsia="ko-KR"/>
              </w:rPr>
              <w:t>mandatory</w:t>
            </w:r>
            <w:r w:rsidRPr="00DE4D34">
              <w:rPr>
                <w:rFonts w:eastAsia="맑은 고딕"/>
                <w:kern w:val="2"/>
                <w:sz w:val="22"/>
                <w:szCs w:val="22"/>
                <w:lang w:eastAsia="ko-KR"/>
              </w:rPr>
              <w:t xml:space="preserve"> RedCap UE type capability.</w:t>
            </w:r>
          </w:p>
          <w:p w14:paraId="31A32CEC" w14:textId="77777777" w:rsidR="00B873FA" w:rsidRPr="00DE4D34" w:rsidRDefault="00B873FA" w:rsidP="00B873FA">
            <w:pPr>
              <w:numPr>
                <w:ilvl w:val="2"/>
                <w:numId w:val="39"/>
              </w:numPr>
              <w:spacing w:before="120" w:after="0" w:line="240" w:lineRule="auto"/>
              <w:rPr>
                <w:rFonts w:eastAsia="맑은 고딕"/>
                <w:kern w:val="2"/>
                <w:sz w:val="22"/>
                <w:szCs w:val="22"/>
                <w:u w:val="single"/>
                <w:lang w:eastAsia="ko-KR"/>
              </w:rPr>
            </w:pPr>
            <w:r w:rsidRPr="00DE4D34">
              <w:rPr>
                <w:rFonts w:eastAsia="맑은 고딕"/>
                <w:kern w:val="2"/>
                <w:sz w:val="22"/>
                <w:szCs w:val="22"/>
                <w:u w:val="single"/>
                <w:lang w:eastAsia="ko-KR"/>
              </w:rPr>
              <w:t>This does not preclude support of FG 6-1a (“BWP operation without restriction on BW of BWP(s)” as described in TR 38.822) as a UE capability for RedCap UEs.</w:t>
            </w:r>
          </w:p>
          <w:p w14:paraId="3EAE71EB" w14:textId="77777777" w:rsidR="00F25731" w:rsidRPr="00B873FA" w:rsidRDefault="00F25731" w:rsidP="000809AA">
            <w:pPr>
              <w:spacing w:before="120" w:after="0" w:line="240" w:lineRule="auto"/>
              <w:ind w:left="0" w:firstLine="0"/>
              <w:rPr>
                <w:rFonts w:eastAsia="맑은 고딕"/>
                <w:kern w:val="2"/>
                <w:sz w:val="22"/>
                <w:szCs w:val="22"/>
                <w:lang w:eastAsia="ko-KR"/>
              </w:rPr>
            </w:pPr>
          </w:p>
        </w:tc>
      </w:tr>
    </w:tbl>
    <w:p w14:paraId="12566DBE" w14:textId="528AC69E" w:rsidR="00F25731" w:rsidRDefault="009F7527" w:rsidP="00F25731">
      <w:pPr>
        <w:spacing w:before="120" w:after="240" w:line="240" w:lineRule="auto"/>
        <w:ind w:left="0" w:firstLine="0"/>
        <w:rPr>
          <w:rFonts w:eastAsia="바탕"/>
          <w:sz w:val="22"/>
          <w:szCs w:val="22"/>
        </w:rPr>
      </w:pPr>
      <w:r>
        <w:rPr>
          <w:rFonts w:eastAsia="맑은 고딕"/>
          <w:kern w:val="2"/>
          <w:sz w:val="22"/>
          <w:szCs w:val="22"/>
          <w:lang w:val="en-US" w:eastAsia="ko-KR"/>
        </w:rPr>
        <w:t xml:space="preserve">Related to the sub-bullet, for FR2, we have to first discuss whether </w:t>
      </w:r>
      <w:r w:rsidRPr="009F7527">
        <w:rPr>
          <w:rFonts w:eastAsia="맑은 고딕"/>
          <w:kern w:val="2"/>
          <w:sz w:val="22"/>
          <w:szCs w:val="22"/>
          <w:lang w:val="en-US" w:eastAsia="ko-KR"/>
        </w:rPr>
        <w:t>RedCap UE</w:t>
      </w:r>
      <w:r>
        <w:rPr>
          <w:rFonts w:eastAsia="맑은 고딕"/>
          <w:kern w:val="2"/>
          <w:sz w:val="22"/>
          <w:szCs w:val="22"/>
          <w:lang w:val="en-US" w:eastAsia="ko-KR"/>
        </w:rPr>
        <w:t>s</w:t>
      </w:r>
      <w:r w:rsidRPr="009F7527">
        <w:rPr>
          <w:rFonts w:eastAsia="맑은 고딕"/>
          <w:kern w:val="2"/>
          <w:sz w:val="22"/>
          <w:szCs w:val="22"/>
          <w:lang w:val="en-US" w:eastAsia="ko-KR"/>
        </w:rPr>
        <w:t xml:space="preserve"> may assume the </w:t>
      </w:r>
      <w:r>
        <w:rPr>
          <w:rFonts w:eastAsia="맑은 고딕"/>
          <w:kern w:val="2"/>
          <w:sz w:val="22"/>
          <w:szCs w:val="22"/>
          <w:lang w:val="en-US" w:eastAsia="ko-KR"/>
        </w:rPr>
        <w:t>bandwidth</w:t>
      </w:r>
      <w:r w:rsidRPr="009F7527">
        <w:rPr>
          <w:rFonts w:eastAsia="맑은 고딕"/>
          <w:kern w:val="2"/>
          <w:sz w:val="22"/>
          <w:szCs w:val="22"/>
          <w:lang w:val="en-US" w:eastAsia="ko-KR"/>
        </w:rPr>
        <w:t xml:space="preserve"> of the CORESET#0 and SSB does not exceed the maximum RedCap UE bandwidth.</w:t>
      </w:r>
      <w:r>
        <w:rPr>
          <w:rFonts w:eastAsia="맑은 고딕"/>
          <w:kern w:val="2"/>
          <w:sz w:val="22"/>
          <w:szCs w:val="22"/>
          <w:lang w:val="en-US" w:eastAsia="ko-KR"/>
        </w:rPr>
        <w:t xml:space="preserve"> If </w:t>
      </w:r>
      <w:r w:rsidRPr="009F7527">
        <w:rPr>
          <w:rFonts w:eastAsia="맑은 고딕"/>
          <w:kern w:val="2"/>
          <w:sz w:val="22"/>
          <w:szCs w:val="22"/>
          <w:lang w:val="en-US" w:eastAsia="ko-KR"/>
        </w:rPr>
        <w:t>RedCap UE</w:t>
      </w:r>
      <w:r>
        <w:rPr>
          <w:rFonts w:eastAsia="맑은 고딕"/>
          <w:kern w:val="2"/>
          <w:sz w:val="22"/>
          <w:szCs w:val="22"/>
          <w:lang w:val="en-US" w:eastAsia="ko-KR"/>
        </w:rPr>
        <w:t xml:space="preserve">s can </w:t>
      </w:r>
      <w:r>
        <w:rPr>
          <w:rFonts w:eastAsia="맑은 고딕"/>
          <w:kern w:val="2"/>
          <w:sz w:val="22"/>
          <w:szCs w:val="22"/>
          <w:lang w:val="en-US" w:eastAsia="ko-KR"/>
        </w:rPr>
        <w:lastRenderedPageBreak/>
        <w:t xml:space="preserve">assume the bandwidth of </w:t>
      </w:r>
      <w:r w:rsidRPr="009F7527">
        <w:rPr>
          <w:rFonts w:eastAsia="맑은 고딕"/>
          <w:kern w:val="2"/>
          <w:sz w:val="22"/>
          <w:szCs w:val="22"/>
          <w:lang w:val="en-US" w:eastAsia="ko-KR"/>
        </w:rPr>
        <w:t>the CORESET#0 and SSB does not exceed the maximum RedCap UE bandwidth</w:t>
      </w:r>
      <w:r>
        <w:rPr>
          <w:rFonts w:eastAsia="맑은 고딕"/>
          <w:kern w:val="2"/>
          <w:sz w:val="22"/>
          <w:szCs w:val="22"/>
          <w:lang w:val="en-US" w:eastAsia="ko-KR"/>
        </w:rPr>
        <w:t xml:space="preserve">, then </w:t>
      </w:r>
      <w:r w:rsidR="009E76EC">
        <w:rPr>
          <w:rFonts w:eastAsia="맑은 고딕"/>
          <w:kern w:val="2"/>
          <w:sz w:val="22"/>
          <w:szCs w:val="22"/>
          <w:lang w:val="en-US" w:eastAsia="ko-KR"/>
        </w:rPr>
        <w:t>the feature groups other than the FG 6-1 can be optional for RedCap UEs. Otherwise, the RedCap UEs may be mandated to support the FG 6-1a (“</w:t>
      </w:r>
      <w:r w:rsidR="009E76EC" w:rsidRPr="009E76EC">
        <w:rPr>
          <w:rFonts w:eastAsia="맑은 고딕"/>
          <w:kern w:val="2"/>
          <w:sz w:val="22"/>
          <w:szCs w:val="22"/>
          <w:lang w:val="en-US" w:eastAsia="ko-KR"/>
        </w:rPr>
        <w:t>BWP operation without restriction on BW of BWP(s)</w:t>
      </w:r>
      <w:r w:rsidR="009E76EC">
        <w:rPr>
          <w:rFonts w:eastAsia="맑은 고딕"/>
          <w:kern w:val="2"/>
          <w:sz w:val="22"/>
          <w:szCs w:val="22"/>
          <w:lang w:val="en-US" w:eastAsia="ko-KR"/>
        </w:rPr>
        <w:t xml:space="preserve">” as </w:t>
      </w:r>
      <w:r w:rsidR="009E76EC" w:rsidRPr="000809AA">
        <w:rPr>
          <w:rFonts w:eastAsia="바탕"/>
          <w:sz w:val="22"/>
          <w:szCs w:val="22"/>
        </w:rPr>
        <w:t>described in TR 38.822</w:t>
      </w:r>
      <w:r w:rsidR="009E76EC">
        <w:rPr>
          <w:rFonts w:eastAsia="바탕"/>
          <w:sz w:val="22"/>
          <w:szCs w:val="22"/>
        </w:rPr>
        <w:t>)</w:t>
      </w:r>
      <w:r w:rsidR="00B873FA">
        <w:rPr>
          <w:rFonts w:eastAsia="바탕"/>
          <w:sz w:val="22"/>
          <w:szCs w:val="22"/>
        </w:rPr>
        <w:t xml:space="preserve"> at least for FR2</w:t>
      </w:r>
      <w:r w:rsidR="009E76EC">
        <w:rPr>
          <w:rFonts w:eastAsia="바탕"/>
          <w:sz w:val="22"/>
          <w:szCs w:val="22"/>
        </w:rPr>
        <w:t xml:space="preserve">. We prefer to put some restrictions on the possible CORESET#0 SSB multiplexing pattern </w:t>
      </w:r>
      <w:r w:rsidR="00901A1F">
        <w:rPr>
          <w:rFonts w:eastAsia="바탕"/>
          <w:sz w:val="22"/>
          <w:szCs w:val="22"/>
        </w:rPr>
        <w:t xml:space="preserve">in FR2 </w:t>
      </w:r>
      <w:r w:rsidR="009E76EC">
        <w:rPr>
          <w:rFonts w:eastAsia="바탕"/>
          <w:sz w:val="22"/>
          <w:szCs w:val="22"/>
        </w:rPr>
        <w:t xml:space="preserve">so that the RedCap UEs can </w:t>
      </w:r>
      <w:r w:rsidR="009E76EC" w:rsidRPr="009F7527">
        <w:rPr>
          <w:rFonts w:eastAsia="맑은 고딕"/>
          <w:kern w:val="2"/>
          <w:sz w:val="22"/>
          <w:szCs w:val="22"/>
          <w:lang w:val="en-US" w:eastAsia="ko-KR"/>
        </w:rPr>
        <w:t xml:space="preserve">assume the </w:t>
      </w:r>
      <w:r w:rsidR="009E76EC">
        <w:rPr>
          <w:rFonts w:eastAsia="맑은 고딕"/>
          <w:kern w:val="2"/>
          <w:sz w:val="22"/>
          <w:szCs w:val="22"/>
          <w:lang w:val="en-US" w:eastAsia="ko-KR"/>
        </w:rPr>
        <w:t>bandwidth</w:t>
      </w:r>
      <w:r w:rsidR="009E76EC" w:rsidRPr="009F7527">
        <w:rPr>
          <w:rFonts w:eastAsia="맑은 고딕"/>
          <w:kern w:val="2"/>
          <w:sz w:val="22"/>
          <w:szCs w:val="22"/>
          <w:lang w:val="en-US" w:eastAsia="ko-KR"/>
        </w:rPr>
        <w:t xml:space="preserve"> of the CORESET#0 and SSB does not exceed the maximum RedCap UE bandwidth</w:t>
      </w:r>
      <w:r w:rsidR="00901A1F">
        <w:rPr>
          <w:rFonts w:eastAsia="맑은 고딕"/>
          <w:kern w:val="2"/>
          <w:sz w:val="22"/>
          <w:szCs w:val="22"/>
          <w:lang w:val="en-US" w:eastAsia="ko-KR"/>
        </w:rPr>
        <w:t xml:space="preserve"> in FR1 and FR2</w:t>
      </w:r>
      <w:r w:rsidR="00B873FA">
        <w:rPr>
          <w:rFonts w:eastAsia="맑은 고딕"/>
          <w:kern w:val="2"/>
          <w:sz w:val="22"/>
          <w:szCs w:val="22"/>
          <w:lang w:val="en-US" w:eastAsia="ko-KR"/>
        </w:rPr>
        <w:t>, if it is not a serious restriction to the network</w:t>
      </w:r>
      <w:r w:rsidR="009E76EC">
        <w:rPr>
          <w:rFonts w:eastAsia="맑은 고딕"/>
          <w:kern w:val="2"/>
          <w:sz w:val="22"/>
          <w:szCs w:val="22"/>
          <w:lang w:val="en-US" w:eastAsia="ko-KR"/>
        </w:rPr>
        <w:t>.</w:t>
      </w:r>
    </w:p>
    <w:p w14:paraId="0698EEA0" w14:textId="637FC77B" w:rsidR="00901A1F" w:rsidRDefault="00901A1F" w:rsidP="00901A1F">
      <w:pPr>
        <w:spacing w:before="120" w:line="240" w:lineRule="auto"/>
        <w:ind w:leftChars="6" w:left="12" w:firstLine="0"/>
        <w:rPr>
          <w:rFonts w:eastAsia="맑은 고딕"/>
          <w:b/>
          <w:i/>
          <w:kern w:val="2"/>
          <w:sz w:val="22"/>
          <w:szCs w:val="22"/>
          <w:lang w:val="en-US" w:eastAsia="ko-KR"/>
        </w:rPr>
      </w:pPr>
      <w:r w:rsidRPr="00F25731">
        <w:rPr>
          <w:rFonts w:eastAsia="맑은 고딕"/>
          <w:b/>
          <w:i/>
          <w:kern w:val="2"/>
          <w:sz w:val="22"/>
          <w:szCs w:val="22"/>
          <w:lang w:val="en-US" w:eastAsia="ko-KR"/>
        </w:rPr>
        <w:t xml:space="preserve">Proposal </w:t>
      </w:r>
      <w:r w:rsidR="009446FF">
        <w:rPr>
          <w:rFonts w:eastAsia="맑은 고딕"/>
          <w:b/>
          <w:i/>
          <w:kern w:val="2"/>
          <w:sz w:val="22"/>
          <w:szCs w:val="22"/>
          <w:lang w:val="en-US" w:eastAsia="ko-KR"/>
        </w:rPr>
        <w:t>11</w:t>
      </w:r>
      <w:r w:rsidRPr="00F25731">
        <w:rPr>
          <w:rFonts w:eastAsia="맑은 고딕"/>
          <w:b/>
          <w:i/>
          <w:kern w:val="2"/>
          <w:sz w:val="22"/>
          <w:szCs w:val="22"/>
          <w:lang w:val="en-US" w:eastAsia="ko-KR"/>
        </w:rPr>
        <w:t xml:space="preserve">: Regarding the BWP-related RedCap UE type capability, discuss whether the RedCap UE may assume the </w:t>
      </w:r>
      <w:r>
        <w:rPr>
          <w:rFonts w:eastAsia="맑은 고딕"/>
          <w:b/>
          <w:i/>
          <w:kern w:val="2"/>
          <w:sz w:val="22"/>
          <w:szCs w:val="22"/>
          <w:lang w:val="en-US" w:eastAsia="ko-KR"/>
        </w:rPr>
        <w:t>bandwidth</w:t>
      </w:r>
      <w:r w:rsidRPr="00F25731">
        <w:rPr>
          <w:rFonts w:eastAsia="맑은 고딕"/>
          <w:b/>
          <w:i/>
          <w:kern w:val="2"/>
          <w:sz w:val="22"/>
          <w:szCs w:val="22"/>
          <w:lang w:val="en-US" w:eastAsia="ko-KR"/>
        </w:rPr>
        <w:t xml:space="preserve"> of the CORESET#0 and SSB does not exceed the maximum RedCap UE bandwidth.</w:t>
      </w:r>
    </w:p>
    <w:p w14:paraId="3598FA66" w14:textId="77777777" w:rsidR="00901A1F" w:rsidRDefault="00901A1F" w:rsidP="00F25731">
      <w:pPr>
        <w:spacing w:before="120" w:after="240" w:line="240" w:lineRule="auto"/>
        <w:ind w:left="0" w:firstLine="0"/>
        <w:rPr>
          <w:rFonts w:eastAsia="맑은 고딕"/>
          <w:kern w:val="2"/>
          <w:sz w:val="22"/>
          <w:szCs w:val="22"/>
          <w:lang w:val="en-US" w:eastAsia="ko-KR"/>
        </w:rPr>
      </w:pPr>
    </w:p>
    <w:p w14:paraId="086D3F66" w14:textId="0ADCC45F" w:rsidR="00F25731" w:rsidRDefault="00901A1F" w:rsidP="00F25731">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9E76EC">
        <w:rPr>
          <w:rFonts w:eastAsia="맑은 고딕"/>
          <w:kern w:val="2"/>
          <w:sz w:val="22"/>
          <w:szCs w:val="22"/>
          <w:lang w:val="en-US" w:eastAsia="ko-KR"/>
        </w:rPr>
        <w:t xml:space="preserve">For the BWP related issues summarized in the FL summary, our preference is not to introduce any new mechanisms for fast BWP switching in RedCap WI. Mostly, the motivations that are mentioned in the contributions </w:t>
      </w:r>
      <w:r w:rsidR="00122B8B">
        <w:rPr>
          <w:rFonts w:eastAsia="맑은 고딕"/>
          <w:kern w:val="2"/>
          <w:sz w:val="22"/>
          <w:szCs w:val="22"/>
          <w:lang w:val="en-US" w:eastAsia="ko-KR"/>
        </w:rPr>
        <w:t>are not limited to RedCap UEs, so the enhancements related to the BWP switching can be promoted in other work items.</w:t>
      </w:r>
    </w:p>
    <w:p w14:paraId="5FADB56F" w14:textId="3814A9B4" w:rsidR="009E76EC" w:rsidRDefault="009E76EC">
      <w:pPr>
        <w:spacing w:before="120" w:line="240" w:lineRule="auto"/>
        <w:ind w:leftChars="6" w:left="12" w:firstLine="0"/>
        <w:rPr>
          <w:rFonts w:eastAsia="맑은 고딕"/>
          <w:b/>
          <w:i/>
          <w:kern w:val="2"/>
          <w:sz w:val="22"/>
          <w:szCs w:val="22"/>
          <w:lang w:val="en-US" w:eastAsia="ko-KR"/>
        </w:rPr>
      </w:pPr>
      <w:r w:rsidRPr="00F25731">
        <w:rPr>
          <w:rFonts w:eastAsia="맑은 고딕"/>
          <w:b/>
          <w:i/>
          <w:kern w:val="2"/>
          <w:sz w:val="22"/>
          <w:szCs w:val="22"/>
          <w:lang w:val="en-US" w:eastAsia="ko-KR"/>
        </w:rPr>
        <w:t xml:space="preserve">Proposal </w:t>
      </w:r>
      <w:r w:rsidR="009446FF">
        <w:rPr>
          <w:rFonts w:eastAsia="맑은 고딕"/>
          <w:b/>
          <w:i/>
          <w:kern w:val="2"/>
          <w:sz w:val="22"/>
          <w:szCs w:val="22"/>
          <w:lang w:val="en-US" w:eastAsia="ko-KR"/>
        </w:rPr>
        <w:t>12</w:t>
      </w:r>
      <w:r w:rsidRPr="00F25731">
        <w:rPr>
          <w:rFonts w:eastAsia="맑은 고딕"/>
          <w:b/>
          <w:i/>
          <w:kern w:val="2"/>
          <w:sz w:val="22"/>
          <w:szCs w:val="22"/>
          <w:lang w:val="en-US" w:eastAsia="ko-KR"/>
        </w:rPr>
        <w:t>: Mechanisms for faster BWP switching and/or hopping are not introduced for RedCap UEs.</w:t>
      </w:r>
    </w:p>
    <w:p w14:paraId="0624D67C" w14:textId="77777777" w:rsidR="00122B8B" w:rsidRPr="00422C9F" w:rsidRDefault="00122B8B">
      <w:pPr>
        <w:spacing w:before="120" w:line="240" w:lineRule="auto"/>
        <w:ind w:leftChars="6" w:left="12" w:firstLine="0"/>
        <w:rPr>
          <w:rFonts w:eastAsia="맑은 고딕"/>
          <w:kern w:val="2"/>
          <w:sz w:val="22"/>
          <w:szCs w:val="22"/>
          <w:lang w:val="en-US" w:eastAsia="ko-KR"/>
        </w:rPr>
      </w:pPr>
    </w:p>
    <w:p w14:paraId="79224F06" w14:textId="77777777" w:rsidR="00FA08CD" w:rsidRPr="00A8232D" w:rsidRDefault="00FA08CD" w:rsidP="00F25731">
      <w:pPr>
        <w:pStyle w:val="1"/>
        <w:numPr>
          <w:ilvl w:val="0"/>
          <w:numId w:val="35"/>
        </w:numPr>
        <w:spacing w:before="480"/>
        <w:ind w:left="425"/>
        <w:rPr>
          <w:rFonts w:eastAsia="바탕"/>
          <w:b/>
          <w:lang w:eastAsia="ko-KR"/>
        </w:rPr>
      </w:pPr>
      <w:r>
        <w:rPr>
          <w:rFonts w:eastAsia="바탕" w:hint="eastAsia"/>
          <w:b/>
          <w:lang w:eastAsia="ko-KR"/>
        </w:rPr>
        <w:t>Conclusion</w:t>
      </w:r>
    </w:p>
    <w:p w14:paraId="22EAA901" w14:textId="102476E8" w:rsidR="00FA08CD" w:rsidRDefault="00FA08CD" w:rsidP="00FA08CD">
      <w:pPr>
        <w:spacing w:before="120" w:after="240" w:line="240" w:lineRule="auto"/>
        <w:ind w:left="0" w:firstLine="0"/>
        <w:rPr>
          <w:rFonts w:eastAsia="맑은 고딕"/>
          <w:kern w:val="2"/>
          <w:sz w:val="22"/>
          <w:szCs w:val="22"/>
          <w:lang w:eastAsia="ko-KR"/>
        </w:rPr>
      </w:pPr>
      <w:r w:rsidRPr="00FA08CD">
        <w:rPr>
          <w:rFonts w:eastAsia="맑은 고딕" w:hint="eastAsia"/>
          <w:kern w:val="2"/>
          <w:sz w:val="22"/>
          <w:szCs w:val="22"/>
          <w:lang w:eastAsia="ko-KR"/>
        </w:rPr>
        <w:t xml:space="preserve">In this contribution, </w:t>
      </w:r>
      <w:r w:rsidR="00E3030E" w:rsidRPr="00FC4310">
        <w:rPr>
          <w:rFonts w:eastAsia="맑은 고딕"/>
          <w:kern w:val="2"/>
          <w:sz w:val="22"/>
          <w:szCs w:val="22"/>
          <w:lang w:val="en-US" w:eastAsia="ko-KR"/>
        </w:rPr>
        <w:t>we present</w:t>
      </w:r>
      <w:r w:rsidR="00E3030E">
        <w:rPr>
          <w:rFonts w:eastAsia="맑은 고딕"/>
          <w:kern w:val="2"/>
          <w:sz w:val="22"/>
          <w:szCs w:val="22"/>
          <w:lang w:val="en-US" w:eastAsia="ko-KR"/>
        </w:rPr>
        <w:t>ed</w:t>
      </w:r>
      <w:r w:rsidR="00E3030E" w:rsidRPr="00FC4310">
        <w:rPr>
          <w:rFonts w:eastAsia="맑은 고딕"/>
          <w:kern w:val="2"/>
          <w:sz w:val="22"/>
          <w:szCs w:val="22"/>
          <w:lang w:val="en-US" w:eastAsia="ko-KR"/>
        </w:rPr>
        <w:t xml:space="preserve"> our view</w:t>
      </w:r>
      <w:r w:rsidR="00E3030E">
        <w:rPr>
          <w:rFonts w:eastAsia="맑은 고딕"/>
          <w:kern w:val="2"/>
          <w:sz w:val="22"/>
          <w:szCs w:val="22"/>
          <w:lang w:val="en-US" w:eastAsia="ko-KR"/>
        </w:rPr>
        <w:t>s</w:t>
      </w:r>
      <w:r w:rsidR="00E3030E" w:rsidRPr="00FC4310">
        <w:rPr>
          <w:rFonts w:eastAsia="맑은 고딕"/>
          <w:kern w:val="2"/>
          <w:sz w:val="22"/>
          <w:szCs w:val="22"/>
          <w:lang w:val="en-US" w:eastAsia="ko-KR"/>
        </w:rPr>
        <w:t xml:space="preserve"> on </w:t>
      </w:r>
      <w:r w:rsidR="00763D1D">
        <w:rPr>
          <w:rFonts w:eastAsia="맑은 고딕"/>
          <w:kern w:val="2"/>
          <w:sz w:val="22"/>
          <w:szCs w:val="22"/>
          <w:lang w:val="en-US" w:eastAsia="ko-KR"/>
        </w:rPr>
        <w:t>the a</w:t>
      </w:r>
      <w:r w:rsidR="00763D1D" w:rsidRPr="00763D1D">
        <w:rPr>
          <w:rFonts w:eastAsia="맑은 고딕"/>
          <w:kern w:val="2"/>
          <w:sz w:val="22"/>
          <w:szCs w:val="22"/>
          <w:lang w:val="en-US" w:eastAsia="ko-KR"/>
        </w:rPr>
        <w:t>spects related to the reduced maximum UE bandwidth of RedCap</w:t>
      </w:r>
      <w:r w:rsidRPr="00FA08CD">
        <w:rPr>
          <w:rFonts w:eastAsia="맑은 고딕"/>
          <w:kern w:val="2"/>
          <w:sz w:val="22"/>
          <w:szCs w:val="22"/>
          <w:lang w:eastAsia="ko-KR"/>
        </w:rPr>
        <w:t>.</w:t>
      </w:r>
    </w:p>
    <w:p w14:paraId="787DBC5A" w14:textId="77777777" w:rsidR="004F1E32" w:rsidRPr="009E7D6A" w:rsidRDefault="004F1E32" w:rsidP="004F1E32">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1</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Confirm the working assumptions on the bandwidth of initial DL BWP for RedCap UEs during and after initial access</w:t>
      </w:r>
      <w:r w:rsidRPr="009E7D6A">
        <w:rPr>
          <w:rFonts w:eastAsia="맑은 고딕" w:hint="eastAsia"/>
          <w:b/>
          <w:i/>
          <w:kern w:val="2"/>
          <w:sz w:val="22"/>
          <w:szCs w:val="22"/>
          <w:lang w:val="en-US" w:eastAsia="ko-KR"/>
        </w:rPr>
        <w:t>.</w:t>
      </w:r>
    </w:p>
    <w:p w14:paraId="7181384F" w14:textId="77777777" w:rsidR="004F1E32" w:rsidRPr="009E7D6A" w:rsidRDefault="004F1E32" w:rsidP="004F1E32">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2</w:t>
      </w:r>
      <w:r w:rsidRPr="009E7D6A">
        <w:rPr>
          <w:rFonts w:eastAsia="맑은 고딕" w:hint="eastAsia"/>
          <w:b/>
          <w:i/>
          <w:kern w:val="2"/>
          <w:sz w:val="22"/>
          <w:szCs w:val="22"/>
          <w:lang w:val="en-US" w:eastAsia="ko-KR"/>
        </w:rPr>
        <w:t xml:space="preserve">: </w:t>
      </w:r>
      <w:r w:rsidRPr="00A808FC">
        <w:rPr>
          <w:rFonts w:eastAsia="맑은 고딕"/>
          <w:b/>
          <w:i/>
          <w:kern w:val="2"/>
          <w:sz w:val="22"/>
          <w:szCs w:val="22"/>
          <w:lang w:val="en-US" w:eastAsia="ko-KR"/>
        </w:rPr>
        <w:t xml:space="preserve">The </w:t>
      </w:r>
      <w:r>
        <w:rPr>
          <w:rFonts w:eastAsia="맑은 고딕"/>
          <w:b/>
          <w:i/>
          <w:kern w:val="2"/>
          <w:sz w:val="22"/>
          <w:szCs w:val="22"/>
          <w:lang w:val="en-US" w:eastAsia="ko-KR"/>
        </w:rPr>
        <w:t xml:space="preserve">SIB1-configured </w:t>
      </w:r>
      <w:r w:rsidRPr="00A808FC">
        <w:rPr>
          <w:rFonts w:eastAsia="맑은 고딕"/>
          <w:b/>
          <w:i/>
          <w:kern w:val="2"/>
          <w:sz w:val="22"/>
          <w:szCs w:val="22"/>
          <w:lang w:val="en-US" w:eastAsia="ko-KR"/>
        </w:rPr>
        <w:t xml:space="preserve">initial DL BWP for RedCap UEs can be </w:t>
      </w:r>
      <w:r>
        <w:rPr>
          <w:rFonts w:eastAsia="맑은 고딕"/>
          <w:b/>
          <w:i/>
          <w:kern w:val="2"/>
          <w:sz w:val="22"/>
          <w:szCs w:val="22"/>
          <w:lang w:val="en-US" w:eastAsia="ko-KR"/>
        </w:rPr>
        <w:t>configured separately from the SIB1-configured</w:t>
      </w:r>
      <w:r w:rsidRPr="00A808FC">
        <w:rPr>
          <w:rFonts w:eastAsia="맑은 고딕"/>
          <w:b/>
          <w:i/>
          <w:kern w:val="2"/>
          <w:sz w:val="22"/>
          <w:szCs w:val="22"/>
          <w:lang w:val="en-US" w:eastAsia="ko-KR"/>
        </w:rPr>
        <w:t xml:space="preserve"> initial DL BWP for non-RedCap UEs</w:t>
      </w:r>
      <w:r w:rsidRPr="009E7D6A">
        <w:rPr>
          <w:rFonts w:eastAsia="맑은 고딕" w:hint="eastAsia"/>
          <w:b/>
          <w:i/>
          <w:kern w:val="2"/>
          <w:sz w:val="22"/>
          <w:szCs w:val="22"/>
          <w:lang w:val="en-US" w:eastAsia="ko-KR"/>
        </w:rPr>
        <w:t>.</w:t>
      </w:r>
    </w:p>
    <w:p w14:paraId="6363A5F9" w14:textId="77777777" w:rsidR="004F1E32" w:rsidRPr="009E7D6A" w:rsidRDefault="004F1E32" w:rsidP="004F1E32">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3</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 xml:space="preserve">An additional CORESET#0 for RedCap UEs can be configured to support the SIB1-configured </w:t>
      </w:r>
      <w:r w:rsidRPr="00A808FC">
        <w:rPr>
          <w:rFonts w:eastAsia="맑은 고딕"/>
          <w:b/>
          <w:i/>
          <w:kern w:val="2"/>
          <w:sz w:val="22"/>
          <w:szCs w:val="22"/>
          <w:lang w:val="en-US" w:eastAsia="ko-KR"/>
        </w:rPr>
        <w:t xml:space="preserve">initial DL BWP for RedCap UEs </w:t>
      </w:r>
      <w:r>
        <w:rPr>
          <w:rFonts w:eastAsia="맑은 고딕"/>
          <w:b/>
          <w:i/>
          <w:kern w:val="2"/>
          <w:sz w:val="22"/>
          <w:szCs w:val="22"/>
          <w:lang w:val="en-US" w:eastAsia="ko-KR"/>
        </w:rPr>
        <w:t>that is different from the SIB1-configured</w:t>
      </w:r>
      <w:r w:rsidRPr="00A808FC">
        <w:rPr>
          <w:rFonts w:eastAsia="맑은 고딕"/>
          <w:b/>
          <w:i/>
          <w:kern w:val="2"/>
          <w:sz w:val="22"/>
          <w:szCs w:val="22"/>
          <w:lang w:val="en-US" w:eastAsia="ko-KR"/>
        </w:rPr>
        <w:t xml:space="preserve"> initial DL BWP for non-RedCap UEs</w:t>
      </w:r>
      <w:r w:rsidRPr="009E7D6A">
        <w:rPr>
          <w:rFonts w:eastAsia="맑은 고딕" w:hint="eastAsia"/>
          <w:b/>
          <w:i/>
          <w:kern w:val="2"/>
          <w:sz w:val="22"/>
          <w:szCs w:val="22"/>
          <w:lang w:val="en-US" w:eastAsia="ko-KR"/>
        </w:rPr>
        <w:t>.</w:t>
      </w:r>
    </w:p>
    <w:p w14:paraId="538BD04F" w14:textId="77777777" w:rsidR="004F1E32" w:rsidRDefault="004F1E32" w:rsidP="004F1E32">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4</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Confirm the working assumption on the separate initial UL BWP for RedCap UEs,</w:t>
      </w:r>
      <w:r w:rsidRPr="00474DF7">
        <w:rPr>
          <w:rFonts w:eastAsia="맑은 고딕"/>
          <w:b/>
          <w:i/>
          <w:kern w:val="2"/>
          <w:sz w:val="22"/>
          <w:szCs w:val="22"/>
          <w:lang w:val="en-US" w:eastAsia="ko-KR"/>
        </w:rPr>
        <w:t xml:space="preserve"> for both during and after initial access</w:t>
      </w:r>
      <w:r>
        <w:rPr>
          <w:rFonts w:eastAsia="맑은 고딕"/>
          <w:b/>
          <w:i/>
          <w:kern w:val="2"/>
          <w:sz w:val="22"/>
          <w:szCs w:val="22"/>
          <w:lang w:val="en-US" w:eastAsia="ko-KR"/>
        </w:rPr>
        <w:t>,</w:t>
      </w:r>
      <w:r w:rsidRPr="00474DF7">
        <w:rPr>
          <w:rFonts w:eastAsia="맑은 고딕"/>
          <w:b/>
          <w:i/>
          <w:kern w:val="2"/>
          <w:sz w:val="22"/>
          <w:szCs w:val="22"/>
          <w:lang w:val="en-US" w:eastAsia="ko-KR"/>
        </w:rPr>
        <w:t xml:space="preserve"> </w:t>
      </w:r>
      <w:r w:rsidRPr="00990E4C">
        <w:rPr>
          <w:rFonts w:eastAsia="맑은 고딕"/>
          <w:b/>
          <w:i/>
          <w:kern w:val="2"/>
          <w:sz w:val="22"/>
          <w:szCs w:val="22"/>
          <w:lang w:val="en-US" w:eastAsia="ko-KR"/>
        </w:rPr>
        <w:t>for the scenario where the initial UL BWP for non-RedCap UEs is configured to be wider than the RedCap UE bandwidth</w:t>
      </w:r>
      <w:r w:rsidRPr="009E7D6A">
        <w:rPr>
          <w:rFonts w:eastAsia="맑은 고딕" w:hint="eastAsia"/>
          <w:b/>
          <w:i/>
          <w:kern w:val="2"/>
          <w:sz w:val="22"/>
          <w:szCs w:val="22"/>
          <w:lang w:val="en-US" w:eastAsia="ko-KR"/>
        </w:rPr>
        <w:t>.</w:t>
      </w:r>
    </w:p>
    <w:p w14:paraId="35C3464F" w14:textId="77777777" w:rsidR="004F1E32" w:rsidRDefault="004F1E32" w:rsidP="004F1E32">
      <w:pPr>
        <w:spacing w:before="120" w:line="240" w:lineRule="auto"/>
        <w:ind w:leftChars="6" w:left="12" w:firstLine="0"/>
        <w:rPr>
          <w:rFonts w:eastAsia="맑은 고딕"/>
          <w:b/>
          <w:i/>
          <w:kern w:val="2"/>
          <w:sz w:val="22"/>
          <w:szCs w:val="22"/>
          <w:lang w:val="en-US" w:eastAsia="ko-KR"/>
        </w:rPr>
      </w:pPr>
      <w:r w:rsidRPr="00990E4C">
        <w:rPr>
          <w:rFonts w:eastAsia="맑은 고딕"/>
          <w:b/>
          <w:i/>
          <w:kern w:val="2"/>
          <w:sz w:val="22"/>
          <w:szCs w:val="22"/>
          <w:lang w:val="en-US" w:eastAsia="ko-KR"/>
        </w:rPr>
        <w:t xml:space="preserve">Proposal </w:t>
      </w:r>
      <w:r>
        <w:rPr>
          <w:rFonts w:eastAsia="맑은 고딕"/>
          <w:b/>
          <w:i/>
          <w:kern w:val="2"/>
          <w:sz w:val="22"/>
          <w:szCs w:val="22"/>
          <w:lang w:val="en-US" w:eastAsia="ko-KR"/>
        </w:rPr>
        <w:t>5</w:t>
      </w:r>
      <w:r w:rsidRPr="00990E4C">
        <w:rPr>
          <w:rFonts w:eastAsia="맑은 고딕"/>
          <w:b/>
          <w:i/>
          <w:kern w:val="2"/>
          <w:sz w:val="22"/>
          <w:szCs w:val="22"/>
          <w:lang w:val="en-US" w:eastAsia="ko-KR"/>
        </w:rPr>
        <w:t xml:space="preserve">: </w:t>
      </w:r>
      <w:r>
        <w:rPr>
          <w:rFonts w:eastAsia="맑은 고딕"/>
          <w:b/>
          <w:i/>
          <w:kern w:val="2"/>
          <w:sz w:val="22"/>
          <w:szCs w:val="22"/>
          <w:lang w:val="en-US" w:eastAsia="ko-KR"/>
        </w:rPr>
        <w:t>The discussion on whether to allow t</w:t>
      </w:r>
      <w:r w:rsidRPr="00990E4C">
        <w:rPr>
          <w:rFonts w:eastAsia="맑은 고딕"/>
          <w:b/>
          <w:i/>
          <w:kern w:val="2"/>
          <w:sz w:val="22"/>
          <w:szCs w:val="22"/>
          <w:lang w:val="en-US" w:eastAsia="ko-KR"/>
        </w:rPr>
        <w:t>he case where the center frequency is different between initial DL and UL BWPs in TDD should be deprioritized.</w:t>
      </w:r>
    </w:p>
    <w:p w14:paraId="769611CD" w14:textId="77777777" w:rsidR="004F1E32" w:rsidRDefault="004F1E32" w:rsidP="004F1E32">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lastRenderedPageBreak/>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6</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Confirm the working assumption on the separate initial UL BWP for RedCap UEs,</w:t>
      </w:r>
      <w:r w:rsidRPr="00474DF7">
        <w:rPr>
          <w:rFonts w:eastAsia="맑은 고딕"/>
          <w:b/>
          <w:i/>
          <w:kern w:val="2"/>
          <w:sz w:val="22"/>
          <w:szCs w:val="22"/>
          <w:lang w:val="en-US" w:eastAsia="ko-KR"/>
        </w:rPr>
        <w:t xml:space="preserve"> for both during and after initial access</w:t>
      </w:r>
      <w:r>
        <w:rPr>
          <w:rFonts w:eastAsia="맑은 고딕"/>
          <w:b/>
          <w:i/>
          <w:kern w:val="2"/>
          <w:sz w:val="22"/>
          <w:szCs w:val="22"/>
          <w:lang w:val="en-US" w:eastAsia="ko-KR"/>
        </w:rPr>
        <w:t>,</w:t>
      </w:r>
      <w:r w:rsidRPr="00474DF7">
        <w:rPr>
          <w:rFonts w:eastAsia="맑은 고딕"/>
          <w:b/>
          <w:i/>
          <w:kern w:val="2"/>
          <w:sz w:val="22"/>
          <w:szCs w:val="22"/>
          <w:lang w:val="en-US" w:eastAsia="ko-KR"/>
        </w:rPr>
        <w:t xml:space="preserve"> </w:t>
      </w:r>
      <w:r w:rsidRPr="005D5957">
        <w:rPr>
          <w:rFonts w:eastAsia="맑은 고딕"/>
          <w:b/>
          <w:i/>
          <w:kern w:val="2"/>
          <w:sz w:val="22"/>
          <w:szCs w:val="22"/>
          <w:lang w:val="en-US" w:eastAsia="ko-KR"/>
        </w:rPr>
        <w:t>even for the scenario where the initial UL BWP for non-RedCap UEs is not configured to be wider than the RedCap UE bandwidth</w:t>
      </w:r>
      <w:r w:rsidRPr="009E7D6A">
        <w:rPr>
          <w:rFonts w:eastAsia="맑은 고딕" w:hint="eastAsia"/>
          <w:b/>
          <w:i/>
          <w:kern w:val="2"/>
          <w:sz w:val="22"/>
          <w:szCs w:val="22"/>
          <w:lang w:val="en-US" w:eastAsia="ko-KR"/>
        </w:rPr>
        <w:t>.</w:t>
      </w:r>
    </w:p>
    <w:p w14:paraId="2FEB02B9" w14:textId="77777777" w:rsidR="004F1E32" w:rsidRDefault="004F1E32" w:rsidP="004F1E32">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7</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Confirm the following working assumption:</w:t>
      </w:r>
    </w:p>
    <w:p w14:paraId="65D444CD" w14:textId="77777777" w:rsidR="004F1E32" w:rsidRDefault="004F1E32" w:rsidP="004F1E32">
      <w:pPr>
        <w:spacing w:before="120" w:line="240" w:lineRule="auto"/>
        <w:ind w:leftChars="6" w:left="12" w:firstLine="0"/>
        <w:rPr>
          <w:rFonts w:eastAsia="맑은 고딕"/>
          <w:b/>
          <w:i/>
          <w:kern w:val="2"/>
          <w:sz w:val="22"/>
          <w:szCs w:val="22"/>
          <w:lang w:val="en-US" w:eastAsia="ko-KR"/>
        </w:rPr>
      </w:pPr>
      <w:r w:rsidRPr="00474DF7">
        <w:rPr>
          <w:rFonts w:eastAsia="맑은 고딕"/>
          <w:b/>
          <w:i/>
          <w:kern w:val="2"/>
          <w:sz w:val="22"/>
          <w:szCs w:val="22"/>
          <w:highlight w:val="darkYellow"/>
          <w:lang w:val="en-US" w:eastAsia="ko-KR"/>
        </w:rPr>
        <w:t>Working assumption</w:t>
      </w:r>
      <w:r>
        <w:rPr>
          <w:rFonts w:eastAsia="맑은 고딕"/>
          <w:b/>
          <w:i/>
          <w:kern w:val="2"/>
          <w:sz w:val="22"/>
          <w:szCs w:val="22"/>
          <w:lang w:val="en-US" w:eastAsia="ko-KR"/>
        </w:rPr>
        <w:t xml:space="preserve">: </w:t>
      </w:r>
      <w:r w:rsidRPr="00191F6C">
        <w:rPr>
          <w:rFonts w:eastAsia="맑은 고딕"/>
          <w:b/>
          <w:i/>
          <w:kern w:val="2"/>
          <w:sz w:val="22"/>
          <w:szCs w:val="22"/>
          <w:lang w:val="en-US" w:eastAsia="ko-KR"/>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r>
        <w:rPr>
          <w:rFonts w:eastAsia="맑은 고딕"/>
          <w:b/>
          <w:i/>
          <w:kern w:val="2"/>
          <w:sz w:val="22"/>
          <w:szCs w:val="22"/>
          <w:lang w:val="en-US" w:eastAsia="ko-KR"/>
        </w:rPr>
        <w:t xml:space="preserve"> </w:t>
      </w:r>
    </w:p>
    <w:p w14:paraId="1B606542" w14:textId="77777777" w:rsidR="004F1E32" w:rsidRPr="00474DF7" w:rsidRDefault="004F1E32" w:rsidP="004F1E32">
      <w:pPr>
        <w:spacing w:before="120" w:line="240" w:lineRule="auto"/>
        <w:ind w:leftChars="206" w:left="412" w:firstLine="0"/>
        <w:rPr>
          <w:rFonts w:eastAsia="맑은 고딕"/>
          <w:b/>
          <w:i/>
          <w:kern w:val="2"/>
          <w:sz w:val="22"/>
          <w:szCs w:val="22"/>
          <w:lang w:val="en-US" w:eastAsia="ko-KR"/>
        </w:rPr>
      </w:pPr>
      <w:r w:rsidRPr="00191F6C">
        <w:rPr>
          <w:rFonts w:eastAsia="맑은 고딕"/>
          <w:b/>
          <w:i/>
          <w:kern w:val="2"/>
          <w:sz w:val="22"/>
          <w:szCs w:val="22"/>
          <w:lang w:val="en-US" w:eastAsia="ko-KR"/>
        </w:rPr>
        <w:t>•</w:t>
      </w:r>
      <w:r w:rsidRPr="00191F6C">
        <w:rPr>
          <w:rFonts w:eastAsia="맑은 고딕"/>
          <w:b/>
          <w:i/>
          <w:kern w:val="2"/>
          <w:sz w:val="22"/>
          <w:szCs w:val="22"/>
          <w:lang w:val="en-US" w:eastAsia="ko-KR"/>
        </w:rPr>
        <w:tab/>
        <w:t>Note: these ROs can be dedicated for RedCap UEs or shared with non-RedCap UEs.</w:t>
      </w:r>
    </w:p>
    <w:p w14:paraId="6964E5D9" w14:textId="77777777" w:rsidR="004F1E32" w:rsidRDefault="004F1E32" w:rsidP="004F1E32">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 8</w:t>
      </w:r>
      <w:r w:rsidRPr="00C142B3">
        <w:rPr>
          <w:rFonts w:eastAsia="맑은 고딕"/>
          <w:b/>
          <w:i/>
          <w:kern w:val="2"/>
          <w:sz w:val="22"/>
          <w:szCs w:val="22"/>
          <w:lang w:val="en-US" w:eastAsia="ko-KR"/>
        </w:rPr>
        <w:t>:</w:t>
      </w:r>
      <w:r>
        <w:rPr>
          <w:rFonts w:eastAsia="맑은 고딕"/>
          <w:b/>
          <w:i/>
          <w:kern w:val="2"/>
          <w:sz w:val="22"/>
          <w:szCs w:val="22"/>
          <w:lang w:val="en-US" w:eastAsia="ko-KR"/>
        </w:rPr>
        <w:t xml:space="preserve"> </w:t>
      </w:r>
      <w:r w:rsidRPr="00871439">
        <w:rPr>
          <w:rFonts w:eastAsia="맑은 고딕"/>
          <w:b/>
          <w:i/>
          <w:kern w:val="2"/>
          <w:sz w:val="22"/>
          <w:szCs w:val="22"/>
          <w:lang w:val="en-US" w:eastAsia="ko-KR"/>
        </w:rPr>
        <w:t xml:space="preserve">When the </w:t>
      </w:r>
      <w:r>
        <w:rPr>
          <w:rFonts w:eastAsia="맑은 고딕"/>
          <w:b/>
          <w:i/>
          <w:kern w:val="2"/>
          <w:sz w:val="22"/>
          <w:szCs w:val="22"/>
          <w:lang w:val="en-US" w:eastAsia="ko-KR"/>
        </w:rPr>
        <w:t xml:space="preserve">bandwidth of </w:t>
      </w:r>
      <w:r w:rsidRPr="00871439">
        <w:rPr>
          <w:rFonts w:eastAsia="맑은 고딕"/>
          <w:b/>
          <w:i/>
          <w:kern w:val="2"/>
          <w:sz w:val="22"/>
          <w:szCs w:val="22"/>
          <w:lang w:val="en-US" w:eastAsia="ko-KR"/>
        </w:rPr>
        <w:t xml:space="preserve">initial UL BWP for </w:t>
      </w:r>
      <w:r>
        <w:rPr>
          <w:rFonts w:eastAsia="맑은 고딕"/>
          <w:b/>
          <w:i/>
          <w:kern w:val="2"/>
          <w:sz w:val="22"/>
          <w:szCs w:val="22"/>
          <w:lang w:val="en-US" w:eastAsia="ko-KR"/>
        </w:rPr>
        <w:t>non-</w:t>
      </w:r>
      <w:r w:rsidRPr="00871439">
        <w:rPr>
          <w:rFonts w:eastAsia="맑은 고딕"/>
          <w:b/>
          <w:i/>
          <w:kern w:val="2"/>
          <w:sz w:val="22"/>
          <w:szCs w:val="22"/>
          <w:lang w:val="en-US" w:eastAsia="ko-KR"/>
        </w:rPr>
        <w:t xml:space="preserve">RedCap UEs is </w:t>
      </w:r>
      <w:r>
        <w:rPr>
          <w:rFonts w:eastAsia="맑은 고딕"/>
          <w:b/>
          <w:i/>
          <w:kern w:val="2"/>
          <w:sz w:val="22"/>
          <w:szCs w:val="22"/>
          <w:lang w:val="en-US" w:eastAsia="ko-KR"/>
        </w:rPr>
        <w:t xml:space="preserve">no wider than the maximum </w:t>
      </w:r>
      <w:r w:rsidRPr="00871439">
        <w:rPr>
          <w:rFonts w:eastAsia="맑은 고딕"/>
          <w:b/>
          <w:i/>
          <w:kern w:val="2"/>
          <w:sz w:val="22"/>
          <w:szCs w:val="22"/>
          <w:lang w:val="en-US" w:eastAsia="ko-KR"/>
        </w:rPr>
        <w:t>RedCap UE</w:t>
      </w:r>
      <w:r>
        <w:rPr>
          <w:rFonts w:eastAsia="맑은 고딕"/>
          <w:b/>
          <w:i/>
          <w:kern w:val="2"/>
          <w:sz w:val="22"/>
          <w:szCs w:val="22"/>
          <w:lang w:val="en-US" w:eastAsia="ko-KR"/>
        </w:rPr>
        <w:t xml:space="preserve"> bandwidth,</w:t>
      </w:r>
    </w:p>
    <w:p w14:paraId="5ED29B35" w14:textId="77777777" w:rsidR="004F1E32" w:rsidRDefault="004F1E32" w:rsidP="004F1E32">
      <w:pPr>
        <w:pStyle w:val="ad"/>
        <w:numPr>
          <w:ilvl w:val="0"/>
          <w:numId w:val="34"/>
        </w:numPr>
        <w:spacing w:before="120" w:line="240" w:lineRule="auto"/>
        <w:ind w:leftChars="0"/>
        <w:rPr>
          <w:rFonts w:eastAsia="맑은 고딕"/>
          <w:b/>
          <w:i/>
          <w:kern w:val="2"/>
          <w:sz w:val="22"/>
          <w:szCs w:val="22"/>
          <w:lang w:val="en-US" w:eastAsia="ko-KR"/>
        </w:rPr>
      </w:pPr>
      <w:r w:rsidRPr="00422C9F">
        <w:rPr>
          <w:rFonts w:ascii="Times New Roman" w:eastAsia="맑은 고딕" w:hAnsi="Times New Roman"/>
          <w:b/>
          <w:i/>
          <w:kern w:val="2"/>
          <w:sz w:val="22"/>
          <w:szCs w:val="22"/>
          <w:lang w:val="en-US" w:eastAsia="ko-KR"/>
        </w:rPr>
        <w:t>PRACH configurations (e.g., ROs) for RedCap UEs can be the same as those for non-RedCap UEs</w:t>
      </w:r>
      <w:r>
        <w:rPr>
          <w:rFonts w:ascii="Times New Roman" w:eastAsia="맑은 고딕" w:hAnsi="Times New Roman"/>
          <w:b/>
          <w:i/>
          <w:kern w:val="2"/>
          <w:sz w:val="22"/>
          <w:szCs w:val="22"/>
          <w:lang w:val="en-US" w:eastAsia="ko-KR"/>
        </w:rPr>
        <w:t>.</w:t>
      </w:r>
    </w:p>
    <w:p w14:paraId="5099373D" w14:textId="77777777" w:rsidR="004F1E32" w:rsidRDefault="004F1E32" w:rsidP="004F1E32">
      <w:pPr>
        <w:pStyle w:val="ad"/>
        <w:numPr>
          <w:ilvl w:val="0"/>
          <w:numId w:val="34"/>
        </w:numPr>
        <w:spacing w:before="120" w:line="240" w:lineRule="auto"/>
        <w:ind w:leftChars="0"/>
        <w:rPr>
          <w:rFonts w:eastAsia="맑은 고딕"/>
          <w:b/>
          <w:i/>
          <w:kern w:val="2"/>
          <w:sz w:val="22"/>
          <w:szCs w:val="22"/>
          <w:lang w:val="en-US" w:eastAsia="ko-KR"/>
        </w:rPr>
      </w:pPr>
      <w:r>
        <w:rPr>
          <w:rFonts w:ascii="Times New Roman" w:eastAsia="맑은 고딕" w:hAnsi="Times New Roman"/>
          <w:b/>
          <w:i/>
          <w:kern w:val="2"/>
          <w:sz w:val="22"/>
          <w:szCs w:val="22"/>
          <w:lang w:val="en-US" w:eastAsia="ko-KR"/>
        </w:rPr>
        <w:t>Separate</w:t>
      </w:r>
      <w:r w:rsidRPr="00422C9F">
        <w:rPr>
          <w:rFonts w:ascii="Times New Roman" w:eastAsia="맑은 고딕" w:hAnsi="Times New Roman"/>
          <w:b/>
          <w:i/>
          <w:kern w:val="2"/>
          <w:sz w:val="22"/>
          <w:szCs w:val="22"/>
          <w:lang w:val="en-US" w:eastAsia="ko-KR"/>
        </w:rPr>
        <w:t xml:space="preserve"> PRACH configurations for RedCap UEs </w:t>
      </w:r>
      <w:r>
        <w:rPr>
          <w:rFonts w:ascii="Times New Roman" w:eastAsia="맑은 고딕" w:hAnsi="Times New Roman"/>
          <w:b/>
          <w:i/>
          <w:kern w:val="2"/>
          <w:sz w:val="22"/>
          <w:szCs w:val="22"/>
          <w:lang w:val="en-US" w:eastAsia="ko-KR"/>
        </w:rPr>
        <w:t>are also supported by specification.</w:t>
      </w:r>
    </w:p>
    <w:p w14:paraId="4C423767" w14:textId="77777777" w:rsidR="004F1E32" w:rsidRPr="009E7D6A" w:rsidRDefault="004F1E32" w:rsidP="004F1E32">
      <w:pPr>
        <w:spacing w:before="120" w:line="240" w:lineRule="auto"/>
        <w:ind w:leftChars="6" w:left="12" w:firstLine="0"/>
        <w:rPr>
          <w:rFonts w:eastAsia="맑은 고딕"/>
          <w:b/>
          <w:i/>
          <w:kern w:val="2"/>
          <w:sz w:val="22"/>
          <w:szCs w:val="22"/>
          <w:lang w:val="en-US" w:eastAsia="ko-KR"/>
        </w:rPr>
      </w:pPr>
      <w:r w:rsidRPr="009E7D6A">
        <w:rPr>
          <w:rFonts w:eastAsia="맑은 고딕" w:hint="eastAsia"/>
          <w:b/>
          <w:i/>
          <w:kern w:val="2"/>
          <w:sz w:val="22"/>
          <w:szCs w:val="22"/>
          <w:lang w:val="en-US" w:eastAsia="ko-KR"/>
        </w:rPr>
        <w:t xml:space="preserve">Observation </w:t>
      </w:r>
      <w:r>
        <w:rPr>
          <w:rFonts w:eastAsia="맑은 고딕"/>
          <w:b/>
          <w:i/>
          <w:kern w:val="2"/>
          <w:sz w:val="22"/>
          <w:szCs w:val="22"/>
          <w:lang w:val="en-US" w:eastAsia="ko-KR"/>
        </w:rPr>
        <w:t>1</w:t>
      </w:r>
      <w:r w:rsidRPr="009E7D6A">
        <w:rPr>
          <w:rFonts w:eastAsia="맑은 고딕" w:hint="eastAsia"/>
          <w:b/>
          <w:i/>
          <w:kern w:val="2"/>
          <w:sz w:val="22"/>
          <w:szCs w:val="22"/>
          <w:lang w:val="en-US" w:eastAsia="ko-KR"/>
        </w:rPr>
        <w:t xml:space="preserve">: </w:t>
      </w:r>
      <w:r w:rsidRPr="00871439">
        <w:rPr>
          <w:rFonts w:eastAsia="맑은 고딕"/>
          <w:b/>
          <w:i/>
          <w:kern w:val="2"/>
          <w:sz w:val="22"/>
          <w:szCs w:val="22"/>
          <w:lang w:val="en-US" w:eastAsia="ko-KR"/>
        </w:rPr>
        <w:t xml:space="preserve">When the bandwidth of initial UL BWP of non-RedCap UEs is wider than the maximum RedCap UE bandwidth, </w:t>
      </w:r>
      <w:r>
        <w:rPr>
          <w:rFonts w:eastAsia="맑은 고딕"/>
          <w:b/>
          <w:i/>
          <w:kern w:val="2"/>
          <w:sz w:val="22"/>
          <w:szCs w:val="22"/>
          <w:lang w:val="en-US" w:eastAsia="ko-KR"/>
        </w:rPr>
        <w:t>enabling</w:t>
      </w:r>
      <w:r w:rsidRPr="002F443D">
        <w:rPr>
          <w:rFonts w:eastAsia="맑은 고딕"/>
          <w:b/>
          <w:i/>
          <w:kern w:val="2"/>
          <w:sz w:val="22"/>
          <w:szCs w:val="22"/>
          <w:lang w:val="en-US" w:eastAsia="ko-KR"/>
        </w:rPr>
        <w:t>/support</w:t>
      </w:r>
      <w:r>
        <w:rPr>
          <w:rFonts w:eastAsia="맑은 고딕"/>
          <w:b/>
          <w:i/>
          <w:kern w:val="2"/>
          <w:sz w:val="22"/>
          <w:szCs w:val="22"/>
          <w:lang w:val="en-US" w:eastAsia="ko-KR"/>
        </w:rPr>
        <w:t>ing</w:t>
      </w:r>
      <w:r w:rsidRPr="002F443D">
        <w:rPr>
          <w:rFonts w:eastAsia="맑은 고딕"/>
          <w:b/>
          <w:i/>
          <w:kern w:val="2"/>
          <w:sz w:val="22"/>
          <w:szCs w:val="22"/>
          <w:lang w:val="en-US" w:eastAsia="ko-KR"/>
        </w:rPr>
        <w:t xml:space="preserve"> that PUCCH (for Msg4/[MsgB] HARQ feedback) and/or PUSCH (for Msg3/[MsgA]) transmissions fall within the RedCap UE bandwidth during initial access</w:t>
      </w:r>
      <w:r>
        <w:rPr>
          <w:rFonts w:eastAsia="맑은 고딕"/>
          <w:b/>
          <w:i/>
          <w:kern w:val="2"/>
          <w:sz w:val="22"/>
          <w:szCs w:val="22"/>
          <w:lang w:val="en-US" w:eastAsia="ko-KR"/>
        </w:rPr>
        <w:t xml:space="preserve"> is beneficial in terms of the faster time to market of RedCap services</w:t>
      </w:r>
      <w:r w:rsidRPr="009E7D6A">
        <w:rPr>
          <w:rFonts w:eastAsia="맑은 고딕" w:hint="eastAsia"/>
          <w:b/>
          <w:i/>
          <w:kern w:val="2"/>
          <w:sz w:val="22"/>
          <w:szCs w:val="22"/>
          <w:lang w:val="en-US" w:eastAsia="ko-KR"/>
        </w:rPr>
        <w:t>.</w:t>
      </w:r>
    </w:p>
    <w:p w14:paraId="7E3D8433" w14:textId="77777777" w:rsidR="004F1E32" w:rsidRDefault="004F1E32" w:rsidP="004F1E32">
      <w:pPr>
        <w:spacing w:before="120" w:line="240" w:lineRule="auto"/>
        <w:ind w:leftChars="6" w:left="12" w:firstLine="0"/>
        <w:rPr>
          <w:rFonts w:eastAsia="맑은 고딕"/>
          <w:b/>
          <w:i/>
          <w:kern w:val="2"/>
          <w:sz w:val="22"/>
          <w:szCs w:val="22"/>
          <w:lang w:val="en-US" w:eastAsia="ko-KR"/>
        </w:rPr>
      </w:pPr>
      <w:r w:rsidRPr="009E7D6A">
        <w:rPr>
          <w:rFonts w:eastAsia="맑은 고딕" w:hint="eastAsia"/>
          <w:b/>
          <w:i/>
          <w:kern w:val="2"/>
          <w:sz w:val="22"/>
          <w:szCs w:val="22"/>
          <w:lang w:val="en-US" w:eastAsia="ko-KR"/>
        </w:rPr>
        <w:t xml:space="preserve">Proposal </w:t>
      </w:r>
      <w:r>
        <w:rPr>
          <w:rFonts w:eastAsia="맑은 고딕"/>
          <w:b/>
          <w:i/>
          <w:kern w:val="2"/>
          <w:sz w:val="22"/>
          <w:szCs w:val="22"/>
          <w:lang w:val="en-US" w:eastAsia="ko-KR"/>
        </w:rPr>
        <w:t>9</w:t>
      </w:r>
      <w:r w:rsidRPr="009E7D6A">
        <w:rPr>
          <w:rFonts w:eastAsia="맑은 고딕" w:hint="eastAsia"/>
          <w:b/>
          <w:i/>
          <w:kern w:val="2"/>
          <w:sz w:val="22"/>
          <w:szCs w:val="22"/>
          <w:lang w:val="en-US" w:eastAsia="ko-KR"/>
        </w:rPr>
        <w:t>:</w:t>
      </w:r>
      <w:r>
        <w:rPr>
          <w:rFonts w:eastAsia="맑은 고딕"/>
          <w:b/>
          <w:i/>
          <w:kern w:val="2"/>
          <w:sz w:val="22"/>
          <w:szCs w:val="22"/>
          <w:lang w:val="en-US" w:eastAsia="ko-KR"/>
        </w:rPr>
        <w:t xml:space="preserve"> Confirm the following working assumption:</w:t>
      </w:r>
    </w:p>
    <w:p w14:paraId="190589F9" w14:textId="77777777" w:rsidR="004F1E32" w:rsidRPr="00913735" w:rsidRDefault="004F1E32" w:rsidP="004F1E32">
      <w:pPr>
        <w:spacing w:before="120" w:line="240" w:lineRule="auto"/>
        <w:ind w:leftChars="6" w:left="12" w:firstLine="0"/>
        <w:rPr>
          <w:rFonts w:eastAsia="맑은 고딕"/>
          <w:b/>
          <w:i/>
          <w:kern w:val="2"/>
          <w:sz w:val="22"/>
          <w:szCs w:val="22"/>
          <w:lang w:val="en-US" w:eastAsia="ko-KR"/>
        </w:rPr>
      </w:pPr>
      <w:r w:rsidRPr="00474DF7">
        <w:rPr>
          <w:rFonts w:eastAsia="맑은 고딕"/>
          <w:b/>
          <w:i/>
          <w:kern w:val="2"/>
          <w:sz w:val="22"/>
          <w:szCs w:val="22"/>
          <w:highlight w:val="darkYellow"/>
          <w:lang w:val="en-US" w:eastAsia="ko-KR"/>
        </w:rPr>
        <w:t>Working assumption</w:t>
      </w:r>
      <w:r w:rsidRPr="00785252">
        <w:rPr>
          <w:rFonts w:eastAsia="맑은 고딕"/>
          <w:b/>
          <w:i/>
          <w:kern w:val="2"/>
          <w:sz w:val="22"/>
          <w:szCs w:val="22"/>
          <w:lang w:val="en-US" w:eastAsia="ko-KR"/>
        </w:rPr>
        <w:t>:</w:t>
      </w:r>
      <w:r>
        <w:rPr>
          <w:rFonts w:eastAsia="맑은 고딕"/>
          <w:b/>
          <w:i/>
          <w:kern w:val="2"/>
          <w:sz w:val="22"/>
          <w:szCs w:val="22"/>
          <w:lang w:val="en-US" w:eastAsia="ko-KR"/>
        </w:rPr>
        <w:t xml:space="preserve"> </w:t>
      </w:r>
      <w:r w:rsidRPr="00785252">
        <w:rPr>
          <w:rFonts w:eastAsia="맑은 고딕"/>
          <w:b/>
          <w:i/>
          <w:kern w:val="2"/>
          <w:sz w:val="22"/>
          <w:szCs w:val="22"/>
          <w:lang w:val="en-US" w:eastAsia="ko-KR"/>
        </w:rPr>
        <w:t>For enabling/supporting that PUCCH (for Msg4/[MsgB] HARQ feedback) and/or PUSCH (for Msg3/[MsgA]) transmissions fall within the RedCap UE bandwidth during initial access, support separate initial UL BWP for RedCap UEs (which is not expected to exceed the maximum RedCap UE bandwidth).</w:t>
      </w:r>
    </w:p>
    <w:p w14:paraId="2B8F6B17" w14:textId="77777777" w:rsidR="004F1E32" w:rsidRPr="00913735" w:rsidRDefault="004F1E32" w:rsidP="004F1E32">
      <w:pPr>
        <w:spacing w:before="120" w:line="240" w:lineRule="auto"/>
        <w:ind w:leftChars="6" w:left="12" w:firstLine="0"/>
        <w:rPr>
          <w:rFonts w:eastAsia="맑은 고딕"/>
          <w:b/>
          <w:i/>
          <w:kern w:val="2"/>
          <w:sz w:val="22"/>
          <w:szCs w:val="22"/>
          <w:lang w:val="en-US" w:eastAsia="ko-KR"/>
        </w:rPr>
      </w:pPr>
      <w:r w:rsidRPr="009E7D6A">
        <w:rPr>
          <w:rFonts w:eastAsia="맑은 고딕" w:hint="eastAsia"/>
          <w:b/>
          <w:i/>
          <w:kern w:val="2"/>
          <w:sz w:val="22"/>
          <w:szCs w:val="22"/>
          <w:lang w:val="en-US" w:eastAsia="ko-KR"/>
        </w:rPr>
        <w:t xml:space="preserve">Proposal </w:t>
      </w:r>
      <w:r>
        <w:rPr>
          <w:rFonts w:eastAsia="맑은 고딕"/>
          <w:b/>
          <w:i/>
          <w:kern w:val="2"/>
          <w:sz w:val="22"/>
          <w:szCs w:val="22"/>
          <w:lang w:val="en-US" w:eastAsia="ko-KR"/>
        </w:rPr>
        <w:t>10</w:t>
      </w:r>
      <w:r w:rsidRPr="009E7D6A">
        <w:rPr>
          <w:rFonts w:eastAsia="맑은 고딕" w:hint="eastAsia"/>
          <w:b/>
          <w:i/>
          <w:kern w:val="2"/>
          <w:sz w:val="22"/>
          <w:szCs w:val="22"/>
          <w:lang w:val="en-US" w:eastAsia="ko-KR"/>
        </w:rPr>
        <w:t xml:space="preserve">: </w:t>
      </w:r>
      <w:r w:rsidRPr="00871439">
        <w:rPr>
          <w:rFonts w:eastAsia="맑은 고딕"/>
          <w:b/>
          <w:i/>
          <w:kern w:val="2"/>
          <w:sz w:val="22"/>
          <w:szCs w:val="22"/>
          <w:lang w:val="en-US" w:eastAsia="ko-KR"/>
        </w:rPr>
        <w:t xml:space="preserve">When the bandwidth of initial UL BWP </w:t>
      </w:r>
      <w:r>
        <w:rPr>
          <w:rFonts w:eastAsia="맑은 고딕"/>
          <w:b/>
          <w:i/>
          <w:kern w:val="2"/>
          <w:sz w:val="22"/>
          <w:szCs w:val="22"/>
          <w:lang w:val="en-US" w:eastAsia="ko-KR"/>
        </w:rPr>
        <w:t>for</w:t>
      </w:r>
      <w:r w:rsidRPr="00871439">
        <w:rPr>
          <w:rFonts w:eastAsia="맑은 고딕"/>
          <w:b/>
          <w:i/>
          <w:kern w:val="2"/>
          <w:sz w:val="22"/>
          <w:szCs w:val="22"/>
          <w:lang w:val="en-US" w:eastAsia="ko-KR"/>
        </w:rPr>
        <w:t xml:space="preserve"> non-RedCap UEs is wider than the maximum RedCap UE bandwidth, </w:t>
      </w:r>
      <w:r>
        <w:rPr>
          <w:rFonts w:eastAsia="맑은 고딕"/>
          <w:b/>
          <w:i/>
          <w:kern w:val="2"/>
          <w:sz w:val="22"/>
          <w:szCs w:val="22"/>
          <w:lang w:val="en-US" w:eastAsia="ko-KR"/>
        </w:rPr>
        <w:t>s</w:t>
      </w:r>
      <w:r w:rsidRPr="00913735">
        <w:rPr>
          <w:rFonts w:eastAsia="맑은 고딕"/>
          <w:b/>
          <w:i/>
          <w:kern w:val="2"/>
          <w:sz w:val="22"/>
          <w:szCs w:val="22"/>
          <w:lang w:val="en-US" w:eastAsia="ko-KR"/>
        </w:rPr>
        <w:t>eparate PUCCH/Msg3/[MsgA] PUSCH configuration/indication</w:t>
      </w:r>
      <w:r>
        <w:rPr>
          <w:rFonts w:eastAsia="맑은 고딕"/>
          <w:b/>
          <w:i/>
          <w:kern w:val="2"/>
          <w:sz w:val="22"/>
          <w:szCs w:val="22"/>
          <w:lang w:val="en-US" w:eastAsia="ko-KR"/>
        </w:rPr>
        <w:t xml:space="preserve"> </w:t>
      </w:r>
      <w:r w:rsidRPr="00913735">
        <w:rPr>
          <w:rFonts w:eastAsia="맑은 고딕"/>
          <w:b/>
          <w:i/>
          <w:kern w:val="2"/>
          <w:sz w:val="22"/>
          <w:szCs w:val="22"/>
          <w:lang w:val="en-US" w:eastAsia="ko-KR"/>
        </w:rPr>
        <w:t>or a different interpretation for the same configuration/indication for RedCap (e.g., disabled frequency hopping or different frequency hopping)</w:t>
      </w:r>
      <w:r>
        <w:rPr>
          <w:rFonts w:eastAsia="맑은 고딕"/>
          <w:b/>
          <w:i/>
          <w:kern w:val="2"/>
          <w:sz w:val="22"/>
          <w:szCs w:val="22"/>
          <w:lang w:val="en-US" w:eastAsia="ko-KR"/>
        </w:rPr>
        <w:t xml:space="preserve"> (Option 3) is supported to</w:t>
      </w:r>
      <w:r w:rsidRPr="00913735">
        <w:rPr>
          <w:rFonts w:eastAsia="맑은 고딕"/>
          <w:b/>
          <w:i/>
          <w:kern w:val="2"/>
          <w:sz w:val="22"/>
          <w:szCs w:val="22"/>
          <w:lang w:val="en-US" w:eastAsia="ko-KR"/>
        </w:rPr>
        <w:t xml:space="preserve"> </w:t>
      </w:r>
      <w:r w:rsidRPr="002F443D">
        <w:rPr>
          <w:rFonts w:eastAsia="맑은 고딕"/>
          <w:b/>
          <w:i/>
          <w:kern w:val="2"/>
          <w:sz w:val="22"/>
          <w:szCs w:val="22"/>
          <w:lang w:val="en-US" w:eastAsia="ko-KR"/>
        </w:rPr>
        <w:t>enable/support that PUCCH (for Msg4/[MsgB] HARQ feedback) and/or PUSCH (for Msg3/[MsgA]) transmissions fall within the RedCap UE bandwidth during initial access</w:t>
      </w:r>
      <w:r>
        <w:rPr>
          <w:rFonts w:eastAsia="맑은 고딕"/>
          <w:b/>
          <w:i/>
          <w:kern w:val="2"/>
          <w:sz w:val="22"/>
          <w:szCs w:val="22"/>
          <w:lang w:val="en-US" w:eastAsia="ko-KR"/>
        </w:rPr>
        <w:t>.</w:t>
      </w:r>
    </w:p>
    <w:p w14:paraId="6C1D098E" w14:textId="77777777" w:rsidR="004F1E32" w:rsidRDefault="004F1E32" w:rsidP="004F1E32">
      <w:pPr>
        <w:spacing w:before="120" w:line="240" w:lineRule="auto"/>
        <w:ind w:leftChars="6" w:left="12" w:firstLine="0"/>
        <w:rPr>
          <w:rFonts w:eastAsia="맑은 고딕"/>
          <w:b/>
          <w:i/>
          <w:kern w:val="2"/>
          <w:sz w:val="22"/>
          <w:szCs w:val="22"/>
          <w:lang w:val="en-US" w:eastAsia="ko-KR"/>
        </w:rPr>
      </w:pPr>
      <w:r w:rsidRPr="00F25731">
        <w:rPr>
          <w:rFonts w:eastAsia="맑은 고딕"/>
          <w:b/>
          <w:i/>
          <w:kern w:val="2"/>
          <w:sz w:val="22"/>
          <w:szCs w:val="22"/>
          <w:lang w:val="en-US" w:eastAsia="ko-KR"/>
        </w:rPr>
        <w:t xml:space="preserve">Proposal </w:t>
      </w:r>
      <w:r>
        <w:rPr>
          <w:rFonts w:eastAsia="맑은 고딕"/>
          <w:b/>
          <w:i/>
          <w:kern w:val="2"/>
          <w:sz w:val="22"/>
          <w:szCs w:val="22"/>
          <w:lang w:val="en-US" w:eastAsia="ko-KR"/>
        </w:rPr>
        <w:t>11</w:t>
      </w:r>
      <w:r w:rsidRPr="00F25731">
        <w:rPr>
          <w:rFonts w:eastAsia="맑은 고딕"/>
          <w:b/>
          <w:i/>
          <w:kern w:val="2"/>
          <w:sz w:val="22"/>
          <w:szCs w:val="22"/>
          <w:lang w:val="en-US" w:eastAsia="ko-KR"/>
        </w:rPr>
        <w:t xml:space="preserve">: Regarding the BWP-related RedCap UE type capability, discuss whether the RedCap UE may assume the </w:t>
      </w:r>
      <w:r>
        <w:rPr>
          <w:rFonts w:eastAsia="맑은 고딕"/>
          <w:b/>
          <w:i/>
          <w:kern w:val="2"/>
          <w:sz w:val="22"/>
          <w:szCs w:val="22"/>
          <w:lang w:val="en-US" w:eastAsia="ko-KR"/>
        </w:rPr>
        <w:t>bandwidth</w:t>
      </w:r>
      <w:r w:rsidRPr="00F25731">
        <w:rPr>
          <w:rFonts w:eastAsia="맑은 고딕"/>
          <w:b/>
          <w:i/>
          <w:kern w:val="2"/>
          <w:sz w:val="22"/>
          <w:szCs w:val="22"/>
          <w:lang w:val="en-US" w:eastAsia="ko-KR"/>
        </w:rPr>
        <w:t xml:space="preserve"> of the CORESET#0 and SSB does not exceed the maximum RedCap UE bandwidth.</w:t>
      </w:r>
    </w:p>
    <w:p w14:paraId="6E2BB125" w14:textId="77777777" w:rsidR="004F1E32" w:rsidRDefault="004F1E32" w:rsidP="004F1E32">
      <w:pPr>
        <w:spacing w:before="120" w:line="240" w:lineRule="auto"/>
        <w:ind w:leftChars="6" w:left="12" w:firstLine="0"/>
        <w:rPr>
          <w:rFonts w:eastAsia="맑은 고딕"/>
          <w:b/>
          <w:i/>
          <w:kern w:val="2"/>
          <w:sz w:val="22"/>
          <w:szCs w:val="22"/>
          <w:lang w:val="en-US" w:eastAsia="ko-KR"/>
        </w:rPr>
      </w:pPr>
      <w:r w:rsidRPr="00F25731">
        <w:rPr>
          <w:rFonts w:eastAsia="맑은 고딕"/>
          <w:b/>
          <w:i/>
          <w:kern w:val="2"/>
          <w:sz w:val="22"/>
          <w:szCs w:val="22"/>
          <w:lang w:val="en-US" w:eastAsia="ko-KR"/>
        </w:rPr>
        <w:t xml:space="preserve">Proposal </w:t>
      </w:r>
      <w:r>
        <w:rPr>
          <w:rFonts w:eastAsia="맑은 고딕"/>
          <w:b/>
          <w:i/>
          <w:kern w:val="2"/>
          <w:sz w:val="22"/>
          <w:szCs w:val="22"/>
          <w:lang w:val="en-US" w:eastAsia="ko-KR"/>
        </w:rPr>
        <w:t>12</w:t>
      </w:r>
      <w:r w:rsidRPr="00F25731">
        <w:rPr>
          <w:rFonts w:eastAsia="맑은 고딕"/>
          <w:b/>
          <w:i/>
          <w:kern w:val="2"/>
          <w:sz w:val="22"/>
          <w:szCs w:val="22"/>
          <w:lang w:val="en-US" w:eastAsia="ko-KR"/>
        </w:rPr>
        <w:t>: Mechanisms for faster BWP switching and/or hopping are not introduced for RedCap UEs.</w:t>
      </w:r>
    </w:p>
    <w:p w14:paraId="108BC41F" w14:textId="3F2AA7C8" w:rsidR="005B12AE" w:rsidRPr="00854FF2" w:rsidRDefault="005B12AE" w:rsidP="00C74B31">
      <w:pPr>
        <w:spacing w:before="120" w:after="0" w:line="276" w:lineRule="auto"/>
        <w:ind w:leftChars="6" w:left="12" w:firstLine="0"/>
        <w:rPr>
          <w:rFonts w:eastAsia="맑은 고딕"/>
          <w:b/>
          <w:i/>
          <w:kern w:val="2"/>
          <w:sz w:val="22"/>
          <w:szCs w:val="22"/>
          <w:lang w:val="en-US" w:eastAsia="ko-KR"/>
        </w:rPr>
      </w:pPr>
    </w:p>
    <w:p w14:paraId="746AC167" w14:textId="77777777" w:rsidR="004361D0" w:rsidRPr="00545E8A" w:rsidRDefault="004361D0" w:rsidP="00F25731">
      <w:pPr>
        <w:pStyle w:val="1"/>
        <w:numPr>
          <w:ilvl w:val="0"/>
          <w:numId w:val="35"/>
        </w:numPr>
        <w:spacing w:before="360"/>
        <w:ind w:firstLine="0"/>
        <w:rPr>
          <w:rFonts w:eastAsia="바탕"/>
          <w:b/>
          <w:lang w:eastAsia="ko-KR"/>
        </w:rPr>
      </w:pPr>
      <w:r w:rsidRPr="00545E8A">
        <w:rPr>
          <w:rFonts w:eastAsia="바탕" w:hint="eastAsia"/>
          <w:b/>
          <w:lang w:eastAsia="ko-KR"/>
        </w:rPr>
        <w:lastRenderedPageBreak/>
        <w:t>Reference</w:t>
      </w:r>
      <w:r>
        <w:rPr>
          <w:rFonts w:eastAsia="바탕"/>
          <w:b/>
          <w:lang w:eastAsia="ko-KR"/>
        </w:rPr>
        <w:t>s</w:t>
      </w:r>
    </w:p>
    <w:p w14:paraId="40959F2E" w14:textId="58D1D8E5" w:rsidR="00410A8F" w:rsidRPr="00410A8F" w:rsidRDefault="00410A8F" w:rsidP="00D74F8B">
      <w:pPr>
        <w:pStyle w:val="References"/>
        <w:tabs>
          <w:tab w:val="clear" w:pos="6031"/>
        </w:tabs>
        <w:ind w:left="426" w:hanging="426"/>
      </w:pPr>
      <w:bookmarkStart w:id="8" w:name="_Ref68547076"/>
      <w:bookmarkStart w:id="9" w:name="_Ref32914645"/>
      <w:bookmarkStart w:id="10" w:name="_Ref37066925"/>
      <w:bookmarkStart w:id="11" w:name="_Ref40384374"/>
      <w:r w:rsidRPr="00D74F8B">
        <w:rPr>
          <w:szCs w:val="22"/>
        </w:rPr>
        <w:t>RP-2</w:t>
      </w:r>
      <w:r>
        <w:rPr>
          <w:szCs w:val="22"/>
        </w:rPr>
        <w:t>02933</w:t>
      </w:r>
      <w:r>
        <w:tab/>
        <w:t>New</w:t>
      </w:r>
      <w:r w:rsidRPr="00D74F8B">
        <w:t xml:space="preserve"> WID on support of reduced capability NR devices</w:t>
      </w:r>
      <w:r w:rsidRPr="0005195C">
        <w:t xml:space="preserve">, </w:t>
      </w:r>
      <w:r w:rsidRPr="0005195C">
        <w:rPr>
          <w:rFonts w:ascii="Times" w:eastAsia="바탕" w:hAnsi="Times" w:cs="Times"/>
          <w:lang w:eastAsia="zh-CN"/>
        </w:rPr>
        <w:t>Ericsson</w:t>
      </w:r>
      <w:bookmarkEnd w:id="8"/>
    </w:p>
    <w:p w14:paraId="62B7B34D" w14:textId="0317BC0B" w:rsidR="00262400" w:rsidRPr="00A61D21" w:rsidRDefault="00D74F8B" w:rsidP="00D74F8B">
      <w:pPr>
        <w:pStyle w:val="References"/>
        <w:tabs>
          <w:tab w:val="clear" w:pos="6031"/>
        </w:tabs>
        <w:ind w:left="426" w:hanging="426"/>
      </w:pPr>
      <w:bookmarkStart w:id="12" w:name="_Ref68547211"/>
      <w:r w:rsidRPr="00D74F8B">
        <w:rPr>
          <w:szCs w:val="22"/>
        </w:rPr>
        <w:t>RP-2</w:t>
      </w:r>
      <w:r w:rsidR="00410A8F">
        <w:rPr>
          <w:szCs w:val="22"/>
        </w:rPr>
        <w:t>10918</w:t>
      </w:r>
      <w:r w:rsidR="00553B66">
        <w:tab/>
      </w:r>
      <w:r w:rsidR="00410A8F">
        <w:t>Revised</w:t>
      </w:r>
      <w:r w:rsidRPr="00D74F8B">
        <w:t xml:space="preserve"> WID on support of reduced capability NR devices</w:t>
      </w:r>
      <w:r w:rsidR="004361D0" w:rsidRPr="0005195C">
        <w:t xml:space="preserve">, </w:t>
      </w:r>
      <w:bookmarkEnd w:id="9"/>
      <w:bookmarkEnd w:id="10"/>
      <w:r w:rsidR="0005195C" w:rsidRPr="0005195C">
        <w:rPr>
          <w:rFonts w:ascii="Times" w:eastAsia="바탕" w:hAnsi="Times" w:cs="Times"/>
          <w:lang w:eastAsia="zh-CN"/>
        </w:rPr>
        <w:t>Ericsson</w:t>
      </w:r>
      <w:bookmarkEnd w:id="11"/>
      <w:bookmarkEnd w:id="12"/>
    </w:p>
    <w:sectPr w:rsidR="00262400" w:rsidRPr="00A61D21"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98D32" w14:textId="77777777" w:rsidR="00B13C2C" w:rsidRDefault="00B13C2C" w:rsidP="00CB15B0">
      <w:pPr>
        <w:spacing w:before="0" w:after="0" w:line="240" w:lineRule="auto"/>
      </w:pPr>
      <w:r>
        <w:separator/>
      </w:r>
    </w:p>
  </w:endnote>
  <w:endnote w:type="continuationSeparator" w:id="0">
    <w:p w14:paraId="7ACE80E5" w14:textId="77777777" w:rsidR="00B13C2C" w:rsidRDefault="00B13C2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LG스마트체 Light">
    <w:altName w:val="Arial Unicode MS"/>
    <w:charset w:val="81"/>
    <w:family w:val="modern"/>
    <w:pitch w:val="variable"/>
    <w:sig w:usb0="00000000"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EA53B" w14:textId="77777777" w:rsidR="00B13C2C" w:rsidRDefault="00B13C2C" w:rsidP="00CB15B0">
      <w:pPr>
        <w:spacing w:before="0" w:after="0" w:line="240" w:lineRule="auto"/>
      </w:pPr>
      <w:r>
        <w:separator/>
      </w:r>
    </w:p>
  </w:footnote>
  <w:footnote w:type="continuationSeparator" w:id="0">
    <w:p w14:paraId="6A9F03BE" w14:textId="77777777" w:rsidR="00B13C2C" w:rsidRDefault="00B13C2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AC6077"/>
    <w:multiLevelType w:val="hybridMultilevel"/>
    <w:tmpl w:val="4F2E047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6162F8"/>
    <w:multiLevelType w:val="hybridMultilevel"/>
    <w:tmpl w:val="033ED80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4"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AFF6183"/>
    <w:multiLevelType w:val="hybridMultilevel"/>
    <w:tmpl w:val="52E0CA1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B682705"/>
    <w:multiLevelType w:val="hybridMultilevel"/>
    <w:tmpl w:val="58FA003A"/>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8"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9" w15:restartNumberingAfterBreak="0">
    <w:nsid w:val="22D759EE"/>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8494584"/>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92A6F42"/>
    <w:multiLevelType w:val="hybridMultilevel"/>
    <w:tmpl w:val="EE42EEB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752821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A64C3E50">
      <w:start w:val="2"/>
      <w:numFmt w:val="bullet"/>
      <w:lvlText w:val="-"/>
      <w:lvlJc w:val="left"/>
      <w:pPr>
        <w:ind w:left="2880" w:hanging="360"/>
      </w:pPr>
      <w:rPr>
        <w:rFonts w:ascii="Times New Roman" w:eastAsia="맑은 고딕" w:hAnsi="Times New Roman" w:cs="Times New Roman"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5996FF8"/>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68C5E66"/>
    <w:multiLevelType w:val="hybridMultilevel"/>
    <w:tmpl w:val="715AE58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89551A7"/>
    <w:multiLevelType w:val="hybridMultilevel"/>
    <w:tmpl w:val="8A64B366"/>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19"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0" w15:restartNumberingAfterBreak="0">
    <w:nsid w:val="4CF226A0"/>
    <w:multiLevelType w:val="hybridMultilevel"/>
    <w:tmpl w:val="1C3A4EBC"/>
    <w:lvl w:ilvl="0" w:tplc="040B0001">
      <w:start w:val="1"/>
      <w:numFmt w:val="bullet"/>
      <w:lvlText w:val=""/>
      <w:lvlJc w:val="left"/>
      <w:pPr>
        <w:ind w:left="812" w:hanging="400"/>
      </w:pPr>
      <w:rPr>
        <w:rFonts w:ascii="Symbol" w:hAnsi="Symbol"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21" w15:restartNumberingAfterBreak="0">
    <w:nsid w:val="500E7AFB"/>
    <w:multiLevelType w:val="hybridMultilevel"/>
    <w:tmpl w:val="75DA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4E6272"/>
    <w:multiLevelType w:val="hybridMultilevel"/>
    <w:tmpl w:val="46DCEDB4"/>
    <w:lvl w:ilvl="0" w:tplc="B6928204">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5" w15:restartNumberingAfterBreak="0">
    <w:nsid w:val="5B4D513C"/>
    <w:multiLevelType w:val="hybridMultilevel"/>
    <w:tmpl w:val="6BDA26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7"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622560A6"/>
    <w:multiLevelType w:val="multilevel"/>
    <w:tmpl w:val="EAE01E58"/>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6"/>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9"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703157D4"/>
    <w:multiLevelType w:val="multilevel"/>
    <w:tmpl w:val="EAE01E58"/>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6"/>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1" w15:restartNumberingAfterBreak="0">
    <w:nsid w:val="76B01C04"/>
    <w:multiLevelType w:val="hybridMultilevel"/>
    <w:tmpl w:val="1128AB0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F24FA3"/>
    <w:multiLevelType w:val="hybridMultilevel"/>
    <w:tmpl w:val="BC00EB8E"/>
    <w:lvl w:ilvl="0" w:tplc="040B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A393815"/>
    <w:multiLevelType w:val="hybridMultilevel"/>
    <w:tmpl w:val="51628F6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8F2163"/>
    <w:multiLevelType w:val="hybridMultilevel"/>
    <w:tmpl w:val="0FCA3CA0"/>
    <w:lvl w:ilvl="0" w:tplc="4C26C25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0"/>
  </w:num>
  <w:num w:numId="2">
    <w:abstractNumId w:val="0"/>
  </w:num>
  <w:num w:numId="3">
    <w:abstractNumId w:val="16"/>
  </w:num>
  <w:num w:numId="4">
    <w:abstractNumId w:val="26"/>
  </w:num>
  <w:num w:numId="5">
    <w:abstractNumId w:val="2"/>
  </w:num>
  <w:num w:numId="6">
    <w:abstractNumId w:val="6"/>
  </w:num>
  <w:num w:numId="7">
    <w:abstractNumId w:val="7"/>
  </w:num>
  <w:num w:numId="8">
    <w:abstractNumId w:val="3"/>
  </w:num>
  <w:num w:numId="9">
    <w:abstractNumId w:val="25"/>
  </w:num>
  <w:num w:numId="10">
    <w:abstractNumId w:val="34"/>
  </w:num>
  <w:num w:numId="11">
    <w:abstractNumId w:val="17"/>
  </w:num>
  <w:num w:numId="12">
    <w:abstractNumId w:val="23"/>
  </w:num>
  <w:num w:numId="13">
    <w:abstractNumId w:val="32"/>
  </w:num>
  <w:num w:numId="14">
    <w:abstractNumId w:val="31"/>
  </w:num>
  <w:num w:numId="15">
    <w:abstractNumId w:val="20"/>
  </w:num>
  <w:num w:numId="16">
    <w:abstractNumId w:val="33"/>
  </w:num>
  <w:num w:numId="17">
    <w:abstractNumId w:val="35"/>
  </w:num>
  <w:num w:numId="18">
    <w:abstractNumId w:val="16"/>
  </w:num>
  <w:num w:numId="19">
    <w:abstractNumId w:val="24"/>
  </w:num>
  <w:num w:numId="20">
    <w:abstractNumId w:val="19"/>
  </w:num>
  <w:num w:numId="21">
    <w:abstractNumId w:val="11"/>
  </w:num>
  <w:num w:numId="22">
    <w:abstractNumId w:val="15"/>
  </w:num>
  <w:num w:numId="23">
    <w:abstractNumId w:val="16"/>
  </w:num>
  <w:num w:numId="24">
    <w:abstractNumId w:val="8"/>
  </w:num>
  <w:num w:numId="25">
    <w:abstractNumId w:val="4"/>
  </w:num>
  <w:num w:numId="26">
    <w:abstractNumId w:val="13"/>
  </w:num>
  <w:num w:numId="27">
    <w:abstractNumId w:val="14"/>
  </w:num>
  <w:num w:numId="28">
    <w:abstractNumId w:val="10"/>
  </w:num>
  <w:num w:numId="29">
    <w:abstractNumId w:val="9"/>
  </w:num>
  <w:num w:numId="30">
    <w:abstractNumId w:val="29"/>
  </w:num>
  <w:num w:numId="31">
    <w:abstractNumId w:val="12"/>
  </w:num>
  <w:num w:numId="32">
    <w:abstractNumId w:val="21"/>
  </w:num>
  <w:num w:numId="33">
    <w:abstractNumId w:val="1"/>
  </w:num>
  <w:num w:numId="34">
    <w:abstractNumId w:val="18"/>
  </w:num>
  <w:num w:numId="35">
    <w:abstractNumId w:val="28"/>
  </w:num>
  <w:num w:numId="36">
    <w:abstractNumId w:val="27"/>
  </w:num>
  <w:num w:numId="37">
    <w:abstractNumId w:val="5"/>
  </w:num>
  <w:num w:numId="38">
    <w:abstractNumId w:val="22"/>
  </w:num>
  <w:num w:numId="39">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2BF"/>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239"/>
    <w:rsid w:val="0002147A"/>
    <w:rsid w:val="00021A12"/>
    <w:rsid w:val="00021CF8"/>
    <w:rsid w:val="0002220F"/>
    <w:rsid w:val="00022592"/>
    <w:rsid w:val="000227D0"/>
    <w:rsid w:val="000234FA"/>
    <w:rsid w:val="00023686"/>
    <w:rsid w:val="00023B7B"/>
    <w:rsid w:val="00023BB8"/>
    <w:rsid w:val="00023E12"/>
    <w:rsid w:val="00024393"/>
    <w:rsid w:val="00024BCF"/>
    <w:rsid w:val="00024DD0"/>
    <w:rsid w:val="00025352"/>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E9F"/>
    <w:rsid w:val="00040738"/>
    <w:rsid w:val="00040A50"/>
    <w:rsid w:val="00040CFC"/>
    <w:rsid w:val="000416C6"/>
    <w:rsid w:val="00041824"/>
    <w:rsid w:val="000418D2"/>
    <w:rsid w:val="00041EDF"/>
    <w:rsid w:val="000422A3"/>
    <w:rsid w:val="00042975"/>
    <w:rsid w:val="00042B86"/>
    <w:rsid w:val="00042E1D"/>
    <w:rsid w:val="00043206"/>
    <w:rsid w:val="000432C4"/>
    <w:rsid w:val="000441B3"/>
    <w:rsid w:val="00044227"/>
    <w:rsid w:val="0004458A"/>
    <w:rsid w:val="00044B29"/>
    <w:rsid w:val="00044F89"/>
    <w:rsid w:val="000464E7"/>
    <w:rsid w:val="000469AF"/>
    <w:rsid w:val="00046A2B"/>
    <w:rsid w:val="00046DEE"/>
    <w:rsid w:val="00046EB1"/>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2AA"/>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31F"/>
    <w:rsid w:val="00073E3B"/>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A5B"/>
    <w:rsid w:val="00083DB9"/>
    <w:rsid w:val="00083F3B"/>
    <w:rsid w:val="00084BDF"/>
    <w:rsid w:val="00084ECD"/>
    <w:rsid w:val="00085BF9"/>
    <w:rsid w:val="00085DC3"/>
    <w:rsid w:val="000860D8"/>
    <w:rsid w:val="00086515"/>
    <w:rsid w:val="000871B0"/>
    <w:rsid w:val="00087E4E"/>
    <w:rsid w:val="000901A2"/>
    <w:rsid w:val="000906FF"/>
    <w:rsid w:val="00090CE7"/>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9C5"/>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5AB1"/>
    <w:rsid w:val="000D6201"/>
    <w:rsid w:val="000D622F"/>
    <w:rsid w:val="000D6597"/>
    <w:rsid w:val="000D65F0"/>
    <w:rsid w:val="000D69F6"/>
    <w:rsid w:val="000D6C08"/>
    <w:rsid w:val="000D784A"/>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4A9C"/>
    <w:rsid w:val="00104DAC"/>
    <w:rsid w:val="001053E1"/>
    <w:rsid w:val="001055BE"/>
    <w:rsid w:val="00105722"/>
    <w:rsid w:val="00105E44"/>
    <w:rsid w:val="00105F63"/>
    <w:rsid w:val="001062FE"/>
    <w:rsid w:val="00106953"/>
    <w:rsid w:val="00107005"/>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4267"/>
    <w:rsid w:val="001148A8"/>
    <w:rsid w:val="00115D1F"/>
    <w:rsid w:val="00115D3A"/>
    <w:rsid w:val="00116ABF"/>
    <w:rsid w:val="00116E62"/>
    <w:rsid w:val="00116F68"/>
    <w:rsid w:val="00117122"/>
    <w:rsid w:val="00117D0A"/>
    <w:rsid w:val="00117F02"/>
    <w:rsid w:val="001201DD"/>
    <w:rsid w:val="0012022A"/>
    <w:rsid w:val="00120786"/>
    <w:rsid w:val="00120BB3"/>
    <w:rsid w:val="00121285"/>
    <w:rsid w:val="00121A7F"/>
    <w:rsid w:val="00121B48"/>
    <w:rsid w:val="00121C28"/>
    <w:rsid w:val="00122010"/>
    <w:rsid w:val="001224F3"/>
    <w:rsid w:val="001229A7"/>
    <w:rsid w:val="00122B8B"/>
    <w:rsid w:val="00122CFB"/>
    <w:rsid w:val="00122D5B"/>
    <w:rsid w:val="001237BC"/>
    <w:rsid w:val="00123915"/>
    <w:rsid w:val="00123957"/>
    <w:rsid w:val="00123C22"/>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0FBF"/>
    <w:rsid w:val="00161187"/>
    <w:rsid w:val="00161678"/>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730"/>
    <w:rsid w:val="00177A9A"/>
    <w:rsid w:val="00180186"/>
    <w:rsid w:val="00180793"/>
    <w:rsid w:val="00180816"/>
    <w:rsid w:val="00181460"/>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1F6C"/>
    <w:rsid w:val="0019265A"/>
    <w:rsid w:val="00192664"/>
    <w:rsid w:val="00192C6F"/>
    <w:rsid w:val="00192CE7"/>
    <w:rsid w:val="001930CA"/>
    <w:rsid w:val="0019314E"/>
    <w:rsid w:val="00193807"/>
    <w:rsid w:val="00193AFE"/>
    <w:rsid w:val="00193D3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73C7"/>
    <w:rsid w:val="0019761B"/>
    <w:rsid w:val="001A0077"/>
    <w:rsid w:val="001A051D"/>
    <w:rsid w:val="001A0D20"/>
    <w:rsid w:val="001A0DF0"/>
    <w:rsid w:val="001A0F28"/>
    <w:rsid w:val="001A1535"/>
    <w:rsid w:val="001A17F2"/>
    <w:rsid w:val="001A19A6"/>
    <w:rsid w:val="001A1BB7"/>
    <w:rsid w:val="001A1FAC"/>
    <w:rsid w:val="001A2144"/>
    <w:rsid w:val="001A2397"/>
    <w:rsid w:val="001A25FC"/>
    <w:rsid w:val="001A269B"/>
    <w:rsid w:val="001A29A0"/>
    <w:rsid w:val="001A2F6F"/>
    <w:rsid w:val="001A32B5"/>
    <w:rsid w:val="001A34DE"/>
    <w:rsid w:val="001A38DF"/>
    <w:rsid w:val="001A3A9F"/>
    <w:rsid w:val="001A432B"/>
    <w:rsid w:val="001A4401"/>
    <w:rsid w:val="001A51EE"/>
    <w:rsid w:val="001A6330"/>
    <w:rsid w:val="001A69ED"/>
    <w:rsid w:val="001A70F0"/>
    <w:rsid w:val="001A73A2"/>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7F3"/>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D1A"/>
    <w:rsid w:val="001E20F0"/>
    <w:rsid w:val="001E2533"/>
    <w:rsid w:val="001E255F"/>
    <w:rsid w:val="001E2875"/>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F1"/>
    <w:rsid w:val="001F0144"/>
    <w:rsid w:val="001F085D"/>
    <w:rsid w:val="001F08B2"/>
    <w:rsid w:val="001F0A7D"/>
    <w:rsid w:val="001F0D2A"/>
    <w:rsid w:val="001F17F5"/>
    <w:rsid w:val="001F2507"/>
    <w:rsid w:val="001F29D4"/>
    <w:rsid w:val="001F2A5F"/>
    <w:rsid w:val="001F2C1A"/>
    <w:rsid w:val="001F2F9D"/>
    <w:rsid w:val="001F3033"/>
    <w:rsid w:val="001F3131"/>
    <w:rsid w:val="001F32A6"/>
    <w:rsid w:val="001F3D64"/>
    <w:rsid w:val="001F3E60"/>
    <w:rsid w:val="001F47D1"/>
    <w:rsid w:val="001F4A19"/>
    <w:rsid w:val="001F4CB1"/>
    <w:rsid w:val="001F4F3C"/>
    <w:rsid w:val="001F5AC7"/>
    <w:rsid w:val="001F7A34"/>
    <w:rsid w:val="001F7CE9"/>
    <w:rsid w:val="001F7E24"/>
    <w:rsid w:val="001F7F8A"/>
    <w:rsid w:val="00200B34"/>
    <w:rsid w:val="00200CC6"/>
    <w:rsid w:val="00201636"/>
    <w:rsid w:val="00201D8D"/>
    <w:rsid w:val="00201DCF"/>
    <w:rsid w:val="00201E4A"/>
    <w:rsid w:val="00202689"/>
    <w:rsid w:val="00202E97"/>
    <w:rsid w:val="00203260"/>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252"/>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E7C"/>
    <w:rsid w:val="00220632"/>
    <w:rsid w:val="002210F3"/>
    <w:rsid w:val="00221698"/>
    <w:rsid w:val="002219F3"/>
    <w:rsid w:val="00221C2F"/>
    <w:rsid w:val="00221EF5"/>
    <w:rsid w:val="00222EF8"/>
    <w:rsid w:val="0022306B"/>
    <w:rsid w:val="00223554"/>
    <w:rsid w:val="002235B7"/>
    <w:rsid w:val="002239E4"/>
    <w:rsid w:val="00223F27"/>
    <w:rsid w:val="00224EB7"/>
    <w:rsid w:val="00225690"/>
    <w:rsid w:val="002256D3"/>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91"/>
    <w:rsid w:val="00237CC1"/>
    <w:rsid w:val="00237F32"/>
    <w:rsid w:val="00237F34"/>
    <w:rsid w:val="0024083D"/>
    <w:rsid w:val="002410B3"/>
    <w:rsid w:val="002413C5"/>
    <w:rsid w:val="00241B33"/>
    <w:rsid w:val="00241F82"/>
    <w:rsid w:val="0024274C"/>
    <w:rsid w:val="00242A24"/>
    <w:rsid w:val="00242B95"/>
    <w:rsid w:val="002435E8"/>
    <w:rsid w:val="0024402E"/>
    <w:rsid w:val="00244212"/>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F98"/>
    <w:rsid w:val="0026429C"/>
    <w:rsid w:val="00264C41"/>
    <w:rsid w:val="00264FDE"/>
    <w:rsid w:val="00264FFE"/>
    <w:rsid w:val="00265215"/>
    <w:rsid w:val="0026527F"/>
    <w:rsid w:val="002654F3"/>
    <w:rsid w:val="00265709"/>
    <w:rsid w:val="00265AE9"/>
    <w:rsid w:val="002665A3"/>
    <w:rsid w:val="00266880"/>
    <w:rsid w:val="00266B17"/>
    <w:rsid w:val="00266D10"/>
    <w:rsid w:val="002674F1"/>
    <w:rsid w:val="002676D4"/>
    <w:rsid w:val="002677D1"/>
    <w:rsid w:val="00267D6C"/>
    <w:rsid w:val="00270455"/>
    <w:rsid w:val="002706C6"/>
    <w:rsid w:val="00270EF9"/>
    <w:rsid w:val="00271F85"/>
    <w:rsid w:val="0027224D"/>
    <w:rsid w:val="00272632"/>
    <w:rsid w:val="0027491D"/>
    <w:rsid w:val="002749B8"/>
    <w:rsid w:val="00275C97"/>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CDD"/>
    <w:rsid w:val="002A2018"/>
    <w:rsid w:val="002A2038"/>
    <w:rsid w:val="002A2398"/>
    <w:rsid w:val="002A2AE5"/>
    <w:rsid w:val="002A2D36"/>
    <w:rsid w:val="002A3EC3"/>
    <w:rsid w:val="002A3F1F"/>
    <w:rsid w:val="002A42F5"/>
    <w:rsid w:val="002A4A3A"/>
    <w:rsid w:val="002A4EDC"/>
    <w:rsid w:val="002A5179"/>
    <w:rsid w:val="002A5452"/>
    <w:rsid w:val="002A5A7A"/>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F2B"/>
    <w:rsid w:val="002B6381"/>
    <w:rsid w:val="002B67C5"/>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7E2"/>
    <w:rsid w:val="002D4135"/>
    <w:rsid w:val="002D425D"/>
    <w:rsid w:val="002D4374"/>
    <w:rsid w:val="002D4383"/>
    <w:rsid w:val="002D59A1"/>
    <w:rsid w:val="002D5D4E"/>
    <w:rsid w:val="002D5E07"/>
    <w:rsid w:val="002D6A0C"/>
    <w:rsid w:val="002D6DFF"/>
    <w:rsid w:val="002D7AE1"/>
    <w:rsid w:val="002D7BB7"/>
    <w:rsid w:val="002D7C49"/>
    <w:rsid w:val="002D7CA3"/>
    <w:rsid w:val="002E0B11"/>
    <w:rsid w:val="002E0BC1"/>
    <w:rsid w:val="002E1396"/>
    <w:rsid w:val="002E220D"/>
    <w:rsid w:val="002E236F"/>
    <w:rsid w:val="002E244F"/>
    <w:rsid w:val="002E2665"/>
    <w:rsid w:val="002E2B12"/>
    <w:rsid w:val="002E2B5C"/>
    <w:rsid w:val="002E2FC0"/>
    <w:rsid w:val="002E3296"/>
    <w:rsid w:val="002E3AE2"/>
    <w:rsid w:val="002E3F11"/>
    <w:rsid w:val="002E421E"/>
    <w:rsid w:val="002E5701"/>
    <w:rsid w:val="002E585D"/>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873"/>
    <w:rsid w:val="00312A66"/>
    <w:rsid w:val="00312CA4"/>
    <w:rsid w:val="00312F28"/>
    <w:rsid w:val="00313A71"/>
    <w:rsid w:val="00314B2B"/>
    <w:rsid w:val="003150C6"/>
    <w:rsid w:val="00315A36"/>
    <w:rsid w:val="00315A5A"/>
    <w:rsid w:val="00315A6B"/>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CD9"/>
    <w:rsid w:val="00323F67"/>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63D"/>
    <w:rsid w:val="00333E21"/>
    <w:rsid w:val="003342BB"/>
    <w:rsid w:val="0033431E"/>
    <w:rsid w:val="00334473"/>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D98"/>
    <w:rsid w:val="003421E1"/>
    <w:rsid w:val="00343634"/>
    <w:rsid w:val="0034389D"/>
    <w:rsid w:val="00344B16"/>
    <w:rsid w:val="00344C91"/>
    <w:rsid w:val="00344DDC"/>
    <w:rsid w:val="0034508D"/>
    <w:rsid w:val="0034544D"/>
    <w:rsid w:val="00345DC1"/>
    <w:rsid w:val="00345EF4"/>
    <w:rsid w:val="00345EFB"/>
    <w:rsid w:val="003460EA"/>
    <w:rsid w:val="00346784"/>
    <w:rsid w:val="00346B4F"/>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3DF"/>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3473"/>
    <w:rsid w:val="003738F6"/>
    <w:rsid w:val="00373D9D"/>
    <w:rsid w:val="003744C8"/>
    <w:rsid w:val="00374785"/>
    <w:rsid w:val="00374B7A"/>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ABB"/>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5F00"/>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55F"/>
    <w:rsid w:val="003E18F8"/>
    <w:rsid w:val="003E1A40"/>
    <w:rsid w:val="003E27FF"/>
    <w:rsid w:val="003E2986"/>
    <w:rsid w:val="003E2AFD"/>
    <w:rsid w:val="003E2B6D"/>
    <w:rsid w:val="003E3575"/>
    <w:rsid w:val="003E3B30"/>
    <w:rsid w:val="003E3F71"/>
    <w:rsid w:val="003E413B"/>
    <w:rsid w:val="003E41D5"/>
    <w:rsid w:val="003E4567"/>
    <w:rsid w:val="003E4ACF"/>
    <w:rsid w:val="003E50E6"/>
    <w:rsid w:val="003E516D"/>
    <w:rsid w:val="003E6221"/>
    <w:rsid w:val="003E6364"/>
    <w:rsid w:val="003E66B9"/>
    <w:rsid w:val="003E7207"/>
    <w:rsid w:val="003E7261"/>
    <w:rsid w:val="003E7409"/>
    <w:rsid w:val="003E765A"/>
    <w:rsid w:val="003E7741"/>
    <w:rsid w:val="003E7A87"/>
    <w:rsid w:val="003E7BFA"/>
    <w:rsid w:val="003E7F41"/>
    <w:rsid w:val="003F0320"/>
    <w:rsid w:val="003F0E05"/>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2C9F"/>
    <w:rsid w:val="00422CAF"/>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703B"/>
    <w:rsid w:val="00447202"/>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EEF"/>
    <w:rsid w:val="00461FA1"/>
    <w:rsid w:val="00462B3F"/>
    <w:rsid w:val="004645ED"/>
    <w:rsid w:val="00464811"/>
    <w:rsid w:val="00464E88"/>
    <w:rsid w:val="00464F70"/>
    <w:rsid w:val="00465834"/>
    <w:rsid w:val="00465E3B"/>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86F6C"/>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3513"/>
    <w:rsid w:val="0049373B"/>
    <w:rsid w:val="00493D0F"/>
    <w:rsid w:val="004940E8"/>
    <w:rsid w:val="00494A32"/>
    <w:rsid w:val="00494B0A"/>
    <w:rsid w:val="00494B20"/>
    <w:rsid w:val="00494C30"/>
    <w:rsid w:val="00495ABC"/>
    <w:rsid w:val="00495AE3"/>
    <w:rsid w:val="0049601D"/>
    <w:rsid w:val="00496837"/>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1D8"/>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654"/>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2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EE"/>
    <w:rsid w:val="005473DD"/>
    <w:rsid w:val="005474A4"/>
    <w:rsid w:val="00547554"/>
    <w:rsid w:val="00547B12"/>
    <w:rsid w:val="00550A2F"/>
    <w:rsid w:val="00550FB7"/>
    <w:rsid w:val="005513A4"/>
    <w:rsid w:val="00551404"/>
    <w:rsid w:val="00551741"/>
    <w:rsid w:val="00551AF0"/>
    <w:rsid w:val="00551E2C"/>
    <w:rsid w:val="00552690"/>
    <w:rsid w:val="005526CF"/>
    <w:rsid w:val="00552D19"/>
    <w:rsid w:val="0055303C"/>
    <w:rsid w:val="00553248"/>
    <w:rsid w:val="0055336B"/>
    <w:rsid w:val="0055385E"/>
    <w:rsid w:val="00553B66"/>
    <w:rsid w:val="0055404D"/>
    <w:rsid w:val="00554589"/>
    <w:rsid w:val="00554EC3"/>
    <w:rsid w:val="00555023"/>
    <w:rsid w:val="00555F61"/>
    <w:rsid w:val="005561C2"/>
    <w:rsid w:val="005569B8"/>
    <w:rsid w:val="00556A17"/>
    <w:rsid w:val="00556A5B"/>
    <w:rsid w:val="00556CEC"/>
    <w:rsid w:val="005570D2"/>
    <w:rsid w:val="005573FB"/>
    <w:rsid w:val="00557C21"/>
    <w:rsid w:val="00557C38"/>
    <w:rsid w:val="00557C40"/>
    <w:rsid w:val="005606C6"/>
    <w:rsid w:val="00561047"/>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0E85"/>
    <w:rsid w:val="00571D25"/>
    <w:rsid w:val="00571DA5"/>
    <w:rsid w:val="00571EA1"/>
    <w:rsid w:val="00571F25"/>
    <w:rsid w:val="00571F29"/>
    <w:rsid w:val="00572059"/>
    <w:rsid w:val="005720ED"/>
    <w:rsid w:val="00572133"/>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0CD"/>
    <w:rsid w:val="0058013F"/>
    <w:rsid w:val="005806A0"/>
    <w:rsid w:val="0058076A"/>
    <w:rsid w:val="005807B0"/>
    <w:rsid w:val="0058080F"/>
    <w:rsid w:val="0058087F"/>
    <w:rsid w:val="00581377"/>
    <w:rsid w:val="0058149D"/>
    <w:rsid w:val="0058152D"/>
    <w:rsid w:val="00581A4B"/>
    <w:rsid w:val="00581E23"/>
    <w:rsid w:val="00582942"/>
    <w:rsid w:val="0058320F"/>
    <w:rsid w:val="0058347F"/>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A03"/>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CF5"/>
    <w:rsid w:val="005D4E0B"/>
    <w:rsid w:val="005D4EAC"/>
    <w:rsid w:val="005D5087"/>
    <w:rsid w:val="005D5109"/>
    <w:rsid w:val="005D53C3"/>
    <w:rsid w:val="005D5957"/>
    <w:rsid w:val="005D5B8C"/>
    <w:rsid w:val="005D635F"/>
    <w:rsid w:val="005D6E4B"/>
    <w:rsid w:val="005D6EC1"/>
    <w:rsid w:val="005D71CC"/>
    <w:rsid w:val="005D74D7"/>
    <w:rsid w:val="005D775B"/>
    <w:rsid w:val="005D7797"/>
    <w:rsid w:val="005E0608"/>
    <w:rsid w:val="005E0681"/>
    <w:rsid w:val="005E08F6"/>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A90"/>
    <w:rsid w:val="005F2AB7"/>
    <w:rsid w:val="005F2ADF"/>
    <w:rsid w:val="005F2D64"/>
    <w:rsid w:val="005F2D88"/>
    <w:rsid w:val="005F2EF6"/>
    <w:rsid w:val="005F38AD"/>
    <w:rsid w:val="005F39CD"/>
    <w:rsid w:val="005F3BF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2060"/>
    <w:rsid w:val="006022F7"/>
    <w:rsid w:val="006031DA"/>
    <w:rsid w:val="006035FF"/>
    <w:rsid w:val="00603EB8"/>
    <w:rsid w:val="00604233"/>
    <w:rsid w:val="006048BE"/>
    <w:rsid w:val="006050F9"/>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9B9"/>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21FE"/>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58B"/>
    <w:rsid w:val="00651A17"/>
    <w:rsid w:val="00651AE2"/>
    <w:rsid w:val="00651CB2"/>
    <w:rsid w:val="00652170"/>
    <w:rsid w:val="00652ECB"/>
    <w:rsid w:val="00652FCD"/>
    <w:rsid w:val="00653273"/>
    <w:rsid w:val="006537DB"/>
    <w:rsid w:val="0065380C"/>
    <w:rsid w:val="00653CE8"/>
    <w:rsid w:val="00653DBC"/>
    <w:rsid w:val="006546EB"/>
    <w:rsid w:val="006549F0"/>
    <w:rsid w:val="00654A8F"/>
    <w:rsid w:val="00654B2A"/>
    <w:rsid w:val="00654E3C"/>
    <w:rsid w:val="00655343"/>
    <w:rsid w:val="0065576D"/>
    <w:rsid w:val="00655B6D"/>
    <w:rsid w:val="00655F7A"/>
    <w:rsid w:val="006561E8"/>
    <w:rsid w:val="006565B5"/>
    <w:rsid w:val="00656786"/>
    <w:rsid w:val="00656BE7"/>
    <w:rsid w:val="006578E0"/>
    <w:rsid w:val="00657BE4"/>
    <w:rsid w:val="00657DCF"/>
    <w:rsid w:val="00660597"/>
    <w:rsid w:val="0066077F"/>
    <w:rsid w:val="006614A2"/>
    <w:rsid w:val="0066168E"/>
    <w:rsid w:val="0066224E"/>
    <w:rsid w:val="006622D2"/>
    <w:rsid w:val="00662DB5"/>
    <w:rsid w:val="0066328B"/>
    <w:rsid w:val="006641DB"/>
    <w:rsid w:val="00664B4E"/>
    <w:rsid w:val="00664B53"/>
    <w:rsid w:val="006653C0"/>
    <w:rsid w:val="00665520"/>
    <w:rsid w:val="0066568E"/>
    <w:rsid w:val="00665914"/>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3F82"/>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60C"/>
    <w:rsid w:val="006936B4"/>
    <w:rsid w:val="006937AC"/>
    <w:rsid w:val="00693A3B"/>
    <w:rsid w:val="00693DDC"/>
    <w:rsid w:val="00694466"/>
    <w:rsid w:val="0069448A"/>
    <w:rsid w:val="00694858"/>
    <w:rsid w:val="00694A43"/>
    <w:rsid w:val="00694A90"/>
    <w:rsid w:val="00694D1C"/>
    <w:rsid w:val="006956E7"/>
    <w:rsid w:val="00695B6E"/>
    <w:rsid w:val="00695F62"/>
    <w:rsid w:val="0069610A"/>
    <w:rsid w:val="006962EB"/>
    <w:rsid w:val="0069742D"/>
    <w:rsid w:val="0069759E"/>
    <w:rsid w:val="006975BA"/>
    <w:rsid w:val="006977CB"/>
    <w:rsid w:val="00697851"/>
    <w:rsid w:val="00697E9C"/>
    <w:rsid w:val="006A01E3"/>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B6E"/>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1E08"/>
    <w:rsid w:val="006C267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4D11"/>
    <w:rsid w:val="006D52EB"/>
    <w:rsid w:val="006D5DAE"/>
    <w:rsid w:val="006D6634"/>
    <w:rsid w:val="006D724C"/>
    <w:rsid w:val="006D75EB"/>
    <w:rsid w:val="006D7C69"/>
    <w:rsid w:val="006D7EEE"/>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7D87"/>
    <w:rsid w:val="006F0C0E"/>
    <w:rsid w:val="006F1293"/>
    <w:rsid w:val="006F13B0"/>
    <w:rsid w:val="006F1490"/>
    <w:rsid w:val="006F15ED"/>
    <w:rsid w:val="006F218F"/>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F5F"/>
    <w:rsid w:val="00702F6A"/>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5EA2"/>
    <w:rsid w:val="00716415"/>
    <w:rsid w:val="007164AA"/>
    <w:rsid w:val="0071771A"/>
    <w:rsid w:val="0071786C"/>
    <w:rsid w:val="007202C5"/>
    <w:rsid w:val="00720555"/>
    <w:rsid w:val="007210C2"/>
    <w:rsid w:val="00721F6C"/>
    <w:rsid w:val="0072222F"/>
    <w:rsid w:val="0072265E"/>
    <w:rsid w:val="00722C18"/>
    <w:rsid w:val="007232DA"/>
    <w:rsid w:val="00723995"/>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E7"/>
    <w:rsid w:val="0073771C"/>
    <w:rsid w:val="00737A5D"/>
    <w:rsid w:val="00737D6E"/>
    <w:rsid w:val="00737EA9"/>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155C"/>
    <w:rsid w:val="0075215E"/>
    <w:rsid w:val="007521C1"/>
    <w:rsid w:val="0075220A"/>
    <w:rsid w:val="007526D8"/>
    <w:rsid w:val="007530B0"/>
    <w:rsid w:val="007531DF"/>
    <w:rsid w:val="00753737"/>
    <w:rsid w:val="0075380E"/>
    <w:rsid w:val="00753D58"/>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7209"/>
    <w:rsid w:val="00757500"/>
    <w:rsid w:val="00757586"/>
    <w:rsid w:val="0075789F"/>
    <w:rsid w:val="00757945"/>
    <w:rsid w:val="00757BCE"/>
    <w:rsid w:val="0076015F"/>
    <w:rsid w:val="007606D9"/>
    <w:rsid w:val="00760CEC"/>
    <w:rsid w:val="007625F2"/>
    <w:rsid w:val="00762C31"/>
    <w:rsid w:val="0076300E"/>
    <w:rsid w:val="007630CB"/>
    <w:rsid w:val="007634D0"/>
    <w:rsid w:val="00763D1D"/>
    <w:rsid w:val="007640A2"/>
    <w:rsid w:val="0076423E"/>
    <w:rsid w:val="00764A60"/>
    <w:rsid w:val="00764E02"/>
    <w:rsid w:val="00764E9D"/>
    <w:rsid w:val="007651FC"/>
    <w:rsid w:val="00765272"/>
    <w:rsid w:val="007654B6"/>
    <w:rsid w:val="00765676"/>
    <w:rsid w:val="0076579E"/>
    <w:rsid w:val="007657EE"/>
    <w:rsid w:val="00765C37"/>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EE"/>
    <w:rsid w:val="007777B7"/>
    <w:rsid w:val="0077789B"/>
    <w:rsid w:val="00777A65"/>
    <w:rsid w:val="00777B35"/>
    <w:rsid w:val="00777FB7"/>
    <w:rsid w:val="00780299"/>
    <w:rsid w:val="00781B28"/>
    <w:rsid w:val="00782746"/>
    <w:rsid w:val="0078284A"/>
    <w:rsid w:val="00782937"/>
    <w:rsid w:val="00782EA0"/>
    <w:rsid w:val="00782F4C"/>
    <w:rsid w:val="00783E1D"/>
    <w:rsid w:val="00784152"/>
    <w:rsid w:val="00784C0D"/>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52C1"/>
    <w:rsid w:val="007E5377"/>
    <w:rsid w:val="007E55B3"/>
    <w:rsid w:val="007E5747"/>
    <w:rsid w:val="007E58BF"/>
    <w:rsid w:val="007E5E7A"/>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425"/>
    <w:rsid w:val="007F3628"/>
    <w:rsid w:val="007F3671"/>
    <w:rsid w:val="007F37A3"/>
    <w:rsid w:val="007F39A0"/>
    <w:rsid w:val="007F4056"/>
    <w:rsid w:val="007F4114"/>
    <w:rsid w:val="007F414E"/>
    <w:rsid w:val="007F455C"/>
    <w:rsid w:val="007F4C5D"/>
    <w:rsid w:val="007F4D25"/>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03"/>
    <w:rsid w:val="0081027C"/>
    <w:rsid w:val="008103B7"/>
    <w:rsid w:val="00810829"/>
    <w:rsid w:val="00810D2A"/>
    <w:rsid w:val="0081155D"/>
    <w:rsid w:val="008116BC"/>
    <w:rsid w:val="00811E9B"/>
    <w:rsid w:val="00812996"/>
    <w:rsid w:val="00812DBD"/>
    <w:rsid w:val="00813616"/>
    <w:rsid w:val="00813AD1"/>
    <w:rsid w:val="00813D35"/>
    <w:rsid w:val="00813FB0"/>
    <w:rsid w:val="0081461D"/>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406D"/>
    <w:rsid w:val="00824AE0"/>
    <w:rsid w:val="00824BAF"/>
    <w:rsid w:val="00825813"/>
    <w:rsid w:val="0082583E"/>
    <w:rsid w:val="00825B51"/>
    <w:rsid w:val="00825C4E"/>
    <w:rsid w:val="00825E69"/>
    <w:rsid w:val="00825EAC"/>
    <w:rsid w:val="008266F6"/>
    <w:rsid w:val="00826838"/>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41"/>
    <w:rsid w:val="00841E68"/>
    <w:rsid w:val="00842192"/>
    <w:rsid w:val="00842316"/>
    <w:rsid w:val="00842F6B"/>
    <w:rsid w:val="00843089"/>
    <w:rsid w:val="0084339F"/>
    <w:rsid w:val="00843966"/>
    <w:rsid w:val="0084410B"/>
    <w:rsid w:val="008442A3"/>
    <w:rsid w:val="00844F73"/>
    <w:rsid w:val="0084554C"/>
    <w:rsid w:val="008456B7"/>
    <w:rsid w:val="00845D67"/>
    <w:rsid w:val="0084625E"/>
    <w:rsid w:val="00846CB8"/>
    <w:rsid w:val="00847417"/>
    <w:rsid w:val="00847AB6"/>
    <w:rsid w:val="008501A2"/>
    <w:rsid w:val="008507B8"/>
    <w:rsid w:val="00851FCF"/>
    <w:rsid w:val="008520D2"/>
    <w:rsid w:val="0085242A"/>
    <w:rsid w:val="008527F6"/>
    <w:rsid w:val="00852997"/>
    <w:rsid w:val="00852F1A"/>
    <w:rsid w:val="00853026"/>
    <w:rsid w:val="00853055"/>
    <w:rsid w:val="00853E20"/>
    <w:rsid w:val="00854D1F"/>
    <w:rsid w:val="00854FF2"/>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CE0"/>
    <w:rsid w:val="00866E92"/>
    <w:rsid w:val="00867793"/>
    <w:rsid w:val="0086779C"/>
    <w:rsid w:val="008678DC"/>
    <w:rsid w:val="00867A18"/>
    <w:rsid w:val="00867A51"/>
    <w:rsid w:val="00867C06"/>
    <w:rsid w:val="00867C8C"/>
    <w:rsid w:val="00870369"/>
    <w:rsid w:val="008713D3"/>
    <w:rsid w:val="00871439"/>
    <w:rsid w:val="008714C8"/>
    <w:rsid w:val="008714FD"/>
    <w:rsid w:val="008716AE"/>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DC4"/>
    <w:rsid w:val="00897105"/>
    <w:rsid w:val="00897131"/>
    <w:rsid w:val="00897140"/>
    <w:rsid w:val="0089721F"/>
    <w:rsid w:val="008979BA"/>
    <w:rsid w:val="00897A83"/>
    <w:rsid w:val="00897C89"/>
    <w:rsid w:val="00897FCF"/>
    <w:rsid w:val="008A01B0"/>
    <w:rsid w:val="008A0F2E"/>
    <w:rsid w:val="008A1509"/>
    <w:rsid w:val="008A16D7"/>
    <w:rsid w:val="008A189D"/>
    <w:rsid w:val="008A191A"/>
    <w:rsid w:val="008A200C"/>
    <w:rsid w:val="008A2BED"/>
    <w:rsid w:val="008A3251"/>
    <w:rsid w:val="008A343E"/>
    <w:rsid w:val="008A3536"/>
    <w:rsid w:val="008A371A"/>
    <w:rsid w:val="008A371C"/>
    <w:rsid w:val="008A3740"/>
    <w:rsid w:val="008A3E43"/>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1767"/>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CF0"/>
    <w:rsid w:val="008C1F7C"/>
    <w:rsid w:val="008C242C"/>
    <w:rsid w:val="008C2AF8"/>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26C"/>
    <w:rsid w:val="008F18DC"/>
    <w:rsid w:val="008F18EC"/>
    <w:rsid w:val="008F1AE2"/>
    <w:rsid w:val="008F1B0B"/>
    <w:rsid w:val="008F27BF"/>
    <w:rsid w:val="008F29CE"/>
    <w:rsid w:val="008F2BD0"/>
    <w:rsid w:val="008F357F"/>
    <w:rsid w:val="008F451D"/>
    <w:rsid w:val="008F4658"/>
    <w:rsid w:val="008F4A54"/>
    <w:rsid w:val="008F5045"/>
    <w:rsid w:val="008F5307"/>
    <w:rsid w:val="008F5437"/>
    <w:rsid w:val="008F5721"/>
    <w:rsid w:val="008F596A"/>
    <w:rsid w:val="008F5CFF"/>
    <w:rsid w:val="008F6184"/>
    <w:rsid w:val="008F64E1"/>
    <w:rsid w:val="008F67D8"/>
    <w:rsid w:val="008F68DC"/>
    <w:rsid w:val="008F6963"/>
    <w:rsid w:val="008F69A7"/>
    <w:rsid w:val="008F6C40"/>
    <w:rsid w:val="008F6FC6"/>
    <w:rsid w:val="008F7237"/>
    <w:rsid w:val="008F7541"/>
    <w:rsid w:val="008F796B"/>
    <w:rsid w:val="009005BB"/>
    <w:rsid w:val="009005C9"/>
    <w:rsid w:val="009008E4"/>
    <w:rsid w:val="00900EB8"/>
    <w:rsid w:val="00901494"/>
    <w:rsid w:val="009015F4"/>
    <w:rsid w:val="00901A1F"/>
    <w:rsid w:val="009021E7"/>
    <w:rsid w:val="009023DC"/>
    <w:rsid w:val="009029D4"/>
    <w:rsid w:val="009029F0"/>
    <w:rsid w:val="00902A10"/>
    <w:rsid w:val="00903047"/>
    <w:rsid w:val="00903254"/>
    <w:rsid w:val="0090369A"/>
    <w:rsid w:val="00903A4D"/>
    <w:rsid w:val="009040C8"/>
    <w:rsid w:val="009040EB"/>
    <w:rsid w:val="0090410C"/>
    <w:rsid w:val="009043A4"/>
    <w:rsid w:val="00904483"/>
    <w:rsid w:val="0090453F"/>
    <w:rsid w:val="00904B5D"/>
    <w:rsid w:val="00904E97"/>
    <w:rsid w:val="00905400"/>
    <w:rsid w:val="009054DB"/>
    <w:rsid w:val="00905C85"/>
    <w:rsid w:val="00905DAE"/>
    <w:rsid w:val="00906728"/>
    <w:rsid w:val="00906C4D"/>
    <w:rsid w:val="00906F50"/>
    <w:rsid w:val="00906F9D"/>
    <w:rsid w:val="00907574"/>
    <w:rsid w:val="00907E4A"/>
    <w:rsid w:val="00907F6F"/>
    <w:rsid w:val="00910145"/>
    <w:rsid w:val="00910882"/>
    <w:rsid w:val="009112FD"/>
    <w:rsid w:val="009118CA"/>
    <w:rsid w:val="00911B20"/>
    <w:rsid w:val="00911C38"/>
    <w:rsid w:val="0091218D"/>
    <w:rsid w:val="009125A8"/>
    <w:rsid w:val="00912BCA"/>
    <w:rsid w:val="00912F04"/>
    <w:rsid w:val="00912F77"/>
    <w:rsid w:val="00913735"/>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9A"/>
    <w:rsid w:val="00931001"/>
    <w:rsid w:val="00931271"/>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B2B"/>
    <w:rsid w:val="00937BA5"/>
    <w:rsid w:val="00940770"/>
    <w:rsid w:val="00940972"/>
    <w:rsid w:val="0094143B"/>
    <w:rsid w:val="009414C1"/>
    <w:rsid w:val="00942992"/>
    <w:rsid w:val="0094362A"/>
    <w:rsid w:val="00943691"/>
    <w:rsid w:val="00943B4D"/>
    <w:rsid w:val="00943DB6"/>
    <w:rsid w:val="0094412E"/>
    <w:rsid w:val="009446FF"/>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603"/>
    <w:rsid w:val="00962770"/>
    <w:rsid w:val="00962BCF"/>
    <w:rsid w:val="00963DEA"/>
    <w:rsid w:val="00963E42"/>
    <w:rsid w:val="00963F0A"/>
    <w:rsid w:val="00964E15"/>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19C3"/>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448"/>
    <w:rsid w:val="009A1CFB"/>
    <w:rsid w:val="009A1DA2"/>
    <w:rsid w:val="009A2047"/>
    <w:rsid w:val="009A206C"/>
    <w:rsid w:val="009A22F4"/>
    <w:rsid w:val="009A2DAE"/>
    <w:rsid w:val="009A3B0D"/>
    <w:rsid w:val="009A44A7"/>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145"/>
    <w:rsid w:val="009B34B7"/>
    <w:rsid w:val="009B350E"/>
    <w:rsid w:val="009B41F1"/>
    <w:rsid w:val="009B4206"/>
    <w:rsid w:val="009B4363"/>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D48"/>
    <w:rsid w:val="009C113D"/>
    <w:rsid w:val="009C1D3B"/>
    <w:rsid w:val="009C1D5B"/>
    <w:rsid w:val="009C2304"/>
    <w:rsid w:val="009C24A2"/>
    <w:rsid w:val="009C2629"/>
    <w:rsid w:val="009C263C"/>
    <w:rsid w:val="009C2D67"/>
    <w:rsid w:val="009C2FE1"/>
    <w:rsid w:val="009C32CD"/>
    <w:rsid w:val="009C363C"/>
    <w:rsid w:val="009C37EE"/>
    <w:rsid w:val="009C448D"/>
    <w:rsid w:val="009C5022"/>
    <w:rsid w:val="009C5C3C"/>
    <w:rsid w:val="009C5F29"/>
    <w:rsid w:val="009C67E4"/>
    <w:rsid w:val="009C7200"/>
    <w:rsid w:val="009C770D"/>
    <w:rsid w:val="009C79EF"/>
    <w:rsid w:val="009C7BBB"/>
    <w:rsid w:val="009D093F"/>
    <w:rsid w:val="009D0A22"/>
    <w:rsid w:val="009D1231"/>
    <w:rsid w:val="009D136B"/>
    <w:rsid w:val="009D16E5"/>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C68"/>
    <w:rsid w:val="009E6EF8"/>
    <w:rsid w:val="009E73F0"/>
    <w:rsid w:val="009E7694"/>
    <w:rsid w:val="009E76EC"/>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527"/>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A16"/>
    <w:rsid w:val="00A27C6B"/>
    <w:rsid w:val="00A27D6C"/>
    <w:rsid w:val="00A27EB6"/>
    <w:rsid w:val="00A304A4"/>
    <w:rsid w:val="00A306CA"/>
    <w:rsid w:val="00A30833"/>
    <w:rsid w:val="00A3096F"/>
    <w:rsid w:val="00A30F1E"/>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35D9"/>
    <w:rsid w:val="00A43D67"/>
    <w:rsid w:val="00A43F0C"/>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1CB8"/>
    <w:rsid w:val="00A61D21"/>
    <w:rsid w:val="00A61F98"/>
    <w:rsid w:val="00A6225D"/>
    <w:rsid w:val="00A626F7"/>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6EC"/>
    <w:rsid w:val="00A807BF"/>
    <w:rsid w:val="00A808FC"/>
    <w:rsid w:val="00A80BEB"/>
    <w:rsid w:val="00A81722"/>
    <w:rsid w:val="00A81F18"/>
    <w:rsid w:val="00A8232D"/>
    <w:rsid w:val="00A8285E"/>
    <w:rsid w:val="00A833BD"/>
    <w:rsid w:val="00A83A17"/>
    <w:rsid w:val="00A83A3C"/>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20FD"/>
    <w:rsid w:val="00AD2191"/>
    <w:rsid w:val="00AD238B"/>
    <w:rsid w:val="00AD24DE"/>
    <w:rsid w:val="00AD274C"/>
    <w:rsid w:val="00AD33FB"/>
    <w:rsid w:val="00AD34F7"/>
    <w:rsid w:val="00AD3DD1"/>
    <w:rsid w:val="00AD3F17"/>
    <w:rsid w:val="00AD3F97"/>
    <w:rsid w:val="00AD3FC4"/>
    <w:rsid w:val="00AD42D4"/>
    <w:rsid w:val="00AD4715"/>
    <w:rsid w:val="00AD4B90"/>
    <w:rsid w:val="00AD4BC0"/>
    <w:rsid w:val="00AD4C5D"/>
    <w:rsid w:val="00AD571B"/>
    <w:rsid w:val="00AD5C54"/>
    <w:rsid w:val="00AD67F5"/>
    <w:rsid w:val="00AD6D42"/>
    <w:rsid w:val="00AD70A5"/>
    <w:rsid w:val="00AD7186"/>
    <w:rsid w:val="00AD765D"/>
    <w:rsid w:val="00AD7727"/>
    <w:rsid w:val="00AD7A78"/>
    <w:rsid w:val="00AD7B46"/>
    <w:rsid w:val="00AD7F1A"/>
    <w:rsid w:val="00AE069C"/>
    <w:rsid w:val="00AE0D85"/>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AC2"/>
    <w:rsid w:val="00AF6F0A"/>
    <w:rsid w:val="00AF6F5A"/>
    <w:rsid w:val="00AF766A"/>
    <w:rsid w:val="00AF76BA"/>
    <w:rsid w:val="00AF7C65"/>
    <w:rsid w:val="00B0049A"/>
    <w:rsid w:val="00B00979"/>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56DE"/>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35F8"/>
    <w:rsid w:val="00B13C2C"/>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30131"/>
    <w:rsid w:val="00B30BBB"/>
    <w:rsid w:val="00B30CB5"/>
    <w:rsid w:val="00B31110"/>
    <w:rsid w:val="00B31392"/>
    <w:rsid w:val="00B3151B"/>
    <w:rsid w:val="00B320F2"/>
    <w:rsid w:val="00B32B16"/>
    <w:rsid w:val="00B332E5"/>
    <w:rsid w:val="00B335F3"/>
    <w:rsid w:val="00B33FC6"/>
    <w:rsid w:val="00B344F1"/>
    <w:rsid w:val="00B3457F"/>
    <w:rsid w:val="00B34CB1"/>
    <w:rsid w:val="00B34D71"/>
    <w:rsid w:val="00B351E3"/>
    <w:rsid w:val="00B35542"/>
    <w:rsid w:val="00B3659E"/>
    <w:rsid w:val="00B36738"/>
    <w:rsid w:val="00B36EEE"/>
    <w:rsid w:val="00B3734C"/>
    <w:rsid w:val="00B375F2"/>
    <w:rsid w:val="00B37C48"/>
    <w:rsid w:val="00B37E32"/>
    <w:rsid w:val="00B40941"/>
    <w:rsid w:val="00B41317"/>
    <w:rsid w:val="00B41359"/>
    <w:rsid w:val="00B4154B"/>
    <w:rsid w:val="00B41DDF"/>
    <w:rsid w:val="00B425E6"/>
    <w:rsid w:val="00B42C91"/>
    <w:rsid w:val="00B42FF6"/>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B43"/>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6156"/>
    <w:rsid w:val="00B66515"/>
    <w:rsid w:val="00B666D0"/>
    <w:rsid w:val="00B6674E"/>
    <w:rsid w:val="00B67530"/>
    <w:rsid w:val="00B67723"/>
    <w:rsid w:val="00B677CE"/>
    <w:rsid w:val="00B67823"/>
    <w:rsid w:val="00B67ED1"/>
    <w:rsid w:val="00B70A59"/>
    <w:rsid w:val="00B70B56"/>
    <w:rsid w:val="00B70EFD"/>
    <w:rsid w:val="00B71313"/>
    <w:rsid w:val="00B7150A"/>
    <w:rsid w:val="00B71A60"/>
    <w:rsid w:val="00B72B9A"/>
    <w:rsid w:val="00B72C4F"/>
    <w:rsid w:val="00B73032"/>
    <w:rsid w:val="00B7304C"/>
    <w:rsid w:val="00B73095"/>
    <w:rsid w:val="00B73310"/>
    <w:rsid w:val="00B73433"/>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61A"/>
    <w:rsid w:val="00B85F45"/>
    <w:rsid w:val="00B8634C"/>
    <w:rsid w:val="00B86474"/>
    <w:rsid w:val="00B86635"/>
    <w:rsid w:val="00B866EF"/>
    <w:rsid w:val="00B86794"/>
    <w:rsid w:val="00B8684F"/>
    <w:rsid w:val="00B86BD3"/>
    <w:rsid w:val="00B86E91"/>
    <w:rsid w:val="00B8704C"/>
    <w:rsid w:val="00B871BC"/>
    <w:rsid w:val="00B87319"/>
    <w:rsid w:val="00B873FA"/>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D4B"/>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2217"/>
    <w:rsid w:val="00C122D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0BF9"/>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5B8"/>
    <w:rsid w:val="00C50955"/>
    <w:rsid w:val="00C50D39"/>
    <w:rsid w:val="00C513BF"/>
    <w:rsid w:val="00C51AF2"/>
    <w:rsid w:val="00C520F3"/>
    <w:rsid w:val="00C52330"/>
    <w:rsid w:val="00C5246B"/>
    <w:rsid w:val="00C52A74"/>
    <w:rsid w:val="00C52B42"/>
    <w:rsid w:val="00C52B98"/>
    <w:rsid w:val="00C52BE6"/>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3D3"/>
    <w:rsid w:val="00C75C4E"/>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B58"/>
    <w:rsid w:val="00C870F3"/>
    <w:rsid w:val="00C8715F"/>
    <w:rsid w:val="00C871D5"/>
    <w:rsid w:val="00C87ED6"/>
    <w:rsid w:val="00C87F28"/>
    <w:rsid w:val="00C87F87"/>
    <w:rsid w:val="00C90088"/>
    <w:rsid w:val="00C90783"/>
    <w:rsid w:val="00C909CB"/>
    <w:rsid w:val="00C909F2"/>
    <w:rsid w:val="00C90C8D"/>
    <w:rsid w:val="00C92213"/>
    <w:rsid w:val="00C924BE"/>
    <w:rsid w:val="00C92F48"/>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5DA"/>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3822"/>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6E0C"/>
    <w:rsid w:val="00D070C4"/>
    <w:rsid w:val="00D070F6"/>
    <w:rsid w:val="00D074C5"/>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6F2"/>
    <w:rsid w:val="00D22B54"/>
    <w:rsid w:val="00D234AE"/>
    <w:rsid w:val="00D238E4"/>
    <w:rsid w:val="00D239C9"/>
    <w:rsid w:val="00D23AE0"/>
    <w:rsid w:val="00D23E37"/>
    <w:rsid w:val="00D2417A"/>
    <w:rsid w:val="00D24D07"/>
    <w:rsid w:val="00D25104"/>
    <w:rsid w:val="00D253E8"/>
    <w:rsid w:val="00D25DD2"/>
    <w:rsid w:val="00D25E3D"/>
    <w:rsid w:val="00D25E61"/>
    <w:rsid w:val="00D2675D"/>
    <w:rsid w:val="00D26DD4"/>
    <w:rsid w:val="00D276FE"/>
    <w:rsid w:val="00D27AEC"/>
    <w:rsid w:val="00D27C9A"/>
    <w:rsid w:val="00D27EAE"/>
    <w:rsid w:val="00D30001"/>
    <w:rsid w:val="00D300DE"/>
    <w:rsid w:val="00D3051A"/>
    <w:rsid w:val="00D30524"/>
    <w:rsid w:val="00D30537"/>
    <w:rsid w:val="00D3101D"/>
    <w:rsid w:val="00D310FE"/>
    <w:rsid w:val="00D31448"/>
    <w:rsid w:val="00D31875"/>
    <w:rsid w:val="00D31E92"/>
    <w:rsid w:val="00D31F2C"/>
    <w:rsid w:val="00D329A3"/>
    <w:rsid w:val="00D33DC9"/>
    <w:rsid w:val="00D33F0C"/>
    <w:rsid w:val="00D34522"/>
    <w:rsid w:val="00D3507F"/>
    <w:rsid w:val="00D35158"/>
    <w:rsid w:val="00D3536A"/>
    <w:rsid w:val="00D35B87"/>
    <w:rsid w:val="00D35E52"/>
    <w:rsid w:val="00D36451"/>
    <w:rsid w:val="00D36F04"/>
    <w:rsid w:val="00D36F7B"/>
    <w:rsid w:val="00D3734B"/>
    <w:rsid w:val="00D37C64"/>
    <w:rsid w:val="00D37D9D"/>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420"/>
    <w:rsid w:val="00D6748B"/>
    <w:rsid w:val="00D67522"/>
    <w:rsid w:val="00D675E2"/>
    <w:rsid w:val="00D676AB"/>
    <w:rsid w:val="00D70814"/>
    <w:rsid w:val="00D70BA5"/>
    <w:rsid w:val="00D70EDE"/>
    <w:rsid w:val="00D71099"/>
    <w:rsid w:val="00D71D6B"/>
    <w:rsid w:val="00D71E0C"/>
    <w:rsid w:val="00D720A0"/>
    <w:rsid w:val="00D726C9"/>
    <w:rsid w:val="00D72F56"/>
    <w:rsid w:val="00D7361F"/>
    <w:rsid w:val="00D73BC9"/>
    <w:rsid w:val="00D74691"/>
    <w:rsid w:val="00D74DC6"/>
    <w:rsid w:val="00D74F2D"/>
    <w:rsid w:val="00D74F8B"/>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9AF"/>
    <w:rsid w:val="00D941A6"/>
    <w:rsid w:val="00D94716"/>
    <w:rsid w:val="00D94C37"/>
    <w:rsid w:val="00D94DA1"/>
    <w:rsid w:val="00D9507D"/>
    <w:rsid w:val="00D96618"/>
    <w:rsid w:val="00D9683A"/>
    <w:rsid w:val="00D96965"/>
    <w:rsid w:val="00D969F1"/>
    <w:rsid w:val="00D97433"/>
    <w:rsid w:val="00D979D2"/>
    <w:rsid w:val="00DA1624"/>
    <w:rsid w:val="00DA1649"/>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2E2"/>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4DC4"/>
    <w:rsid w:val="00DC6741"/>
    <w:rsid w:val="00DC69C3"/>
    <w:rsid w:val="00DC72A3"/>
    <w:rsid w:val="00DC7664"/>
    <w:rsid w:val="00DC7ACC"/>
    <w:rsid w:val="00DC7F23"/>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4D34"/>
    <w:rsid w:val="00DE50AA"/>
    <w:rsid w:val="00DE50BF"/>
    <w:rsid w:val="00DE51E5"/>
    <w:rsid w:val="00DE56EE"/>
    <w:rsid w:val="00DE5A68"/>
    <w:rsid w:val="00DE5D3E"/>
    <w:rsid w:val="00DE6BA5"/>
    <w:rsid w:val="00DE74CF"/>
    <w:rsid w:val="00DE79D3"/>
    <w:rsid w:val="00DF0914"/>
    <w:rsid w:val="00DF0AEF"/>
    <w:rsid w:val="00DF0F19"/>
    <w:rsid w:val="00DF0F5E"/>
    <w:rsid w:val="00DF10E3"/>
    <w:rsid w:val="00DF11BA"/>
    <w:rsid w:val="00DF1806"/>
    <w:rsid w:val="00DF26B1"/>
    <w:rsid w:val="00DF2E7C"/>
    <w:rsid w:val="00DF3090"/>
    <w:rsid w:val="00DF34A7"/>
    <w:rsid w:val="00DF3626"/>
    <w:rsid w:val="00DF3719"/>
    <w:rsid w:val="00DF3B3B"/>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51A8"/>
    <w:rsid w:val="00E162A4"/>
    <w:rsid w:val="00E16719"/>
    <w:rsid w:val="00E16D56"/>
    <w:rsid w:val="00E16E4C"/>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30E"/>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4D49"/>
    <w:rsid w:val="00E45C8D"/>
    <w:rsid w:val="00E462B6"/>
    <w:rsid w:val="00E46465"/>
    <w:rsid w:val="00E466D2"/>
    <w:rsid w:val="00E46DB3"/>
    <w:rsid w:val="00E47467"/>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5C41"/>
    <w:rsid w:val="00E5652C"/>
    <w:rsid w:val="00E56893"/>
    <w:rsid w:val="00E57437"/>
    <w:rsid w:val="00E57593"/>
    <w:rsid w:val="00E6008E"/>
    <w:rsid w:val="00E60141"/>
    <w:rsid w:val="00E60168"/>
    <w:rsid w:val="00E60319"/>
    <w:rsid w:val="00E6065E"/>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A53"/>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332"/>
    <w:rsid w:val="00E757A6"/>
    <w:rsid w:val="00E75BD1"/>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0C43"/>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9B"/>
    <w:rsid w:val="00EA3CCC"/>
    <w:rsid w:val="00EA3DC6"/>
    <w:rsid w:val="00EA4594"/>
    <w:rsid w:val="00EA4C66"/>
    <w:rsid w:val="00EA4F8F"/>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15B"/>
    <w:rsid w:val="00EB49BE"/>
    <w:rsid w:val="00EB4AAF"/>
    <w:rsid w:val="00EB56AC"/>
    <w:rsid w:val="00EB603A"/>
    <w:rsid w:val="00EB60E8"/>
    <w:rsid w:val="00EB68B6"/>
    <w:rsid w:val="00EB6C72"/>
    <w:rsid w:val="00EB6D1E"/>
    <w:rsid w:val="00EB7F22"/>
    <w:rsid w:val="00EC00C4"/>
    <w:rsid w:val="00EC18C7"/>
    <w:rsid w:val="00EC1A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E7EC8"/>
    <w:rsid w:val="00EF0129"/>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B75"/>
    <w:rsid w:val="00EF6DB5"/>
    <w:rsid w:val="00EF6FA7"/>
    <w:rsid w:val="00F001CB"/>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731"/>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4775E"/>
    <w:rsid w:val="00F50421"/>
    <w:rsid w:val="00F50EC2"/>
    <w:rsid w:val="00F50F45"/>
    <w:rsid w:val="00F51C52"/>
    <w:rsid w:val="00F522D9"/>
    <w:rsid w:val="00F52809"/>
    <w:rsid w:val="00F530EB"/>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3621"/>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F6A"/>
    <w:rsid w:val="00FB343D"/>
    <w:rsid w:val="00FB38EF"/>
    <w:rsid w:val="00FB395F"/>
    <w:rsid w:val="00FB3997"/>
    <w:rsid w:val="00FB3BDE"/>
    <w:rsid w:val="00FB47DE"/>
    <w:rsid w:val="00FB546A"/>
    <w:rsid w:val="00FB5C77"/>
    <w:rsid w:val="00FB5D8A"/>
    <w:rsid w:val="00FB66D3"/>
    <w:rsid w:val="00FB6770"/>
    <w:rsid w:val="00FB67B6"/>
    <w:rsid w:val="00FB7184"/>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3874"/>
    <w:rsid w:val="00FD40B0"/>
    <w:rsid w:val="00FD4ED0"/>
    <w:rsid w:val="00FD5B55"/>
    <w:rsid w:val="00FD5E83"/>
    <w:rsid w:val="00FD69DC"/>
    <w:rsid w:val="00FD6AB9"/>
    <w:rsid w:val="00FD6D9E"/>
    <w:rsid w:val="00FD7AC4"/>
    <w:rsid w:val="00FD7B55"/>
    <w:rsid w:val="00FE045F"/>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BF"/>
    <w:rsid w:val="00FF16D2"/>
    <w:rsid w:val="00FF1ABF"/>
    <w:rsid w:val="00FF29DC"/>
    <w:rsid w:val="00FF3248"/>
    <w:rsid w:val="00FF3263"/>
    <w:rsid w:val="00FF345C"/>
    <w:rsid w:val="00FF353A"/>
    <w:rsid w:val="00FF42CB"/>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A217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
    <w:basedOn w:val="a1"/>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3"/>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3">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EAD228-804D-444C-B883-8840C3714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4836</TotalTime>
  <Pages>13</Pages>
  <Words>4381</Words>
  <Characters>24972</Characters>
  <Application>Microsoft Office Word</Application>
  <DocSecurity>0</DocSecurity>
  <Lines>208</Lines>
  <Paragraphs>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29295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Jay KIM (LG Electronics)</cp:lastModifiedBy>
  <cp:revision>110</cp:revision>
  <cp:lastPrinted>2018-11-01T13:47:00Z</cp:lastPrinted>
  <dcterms:created xsi:type="dcterms:W3CDTF">2020-10-16T15:07:00Z</dcterms:created>
  <dcterms:modified xsi:type="dcterms:W3CDTF">2021-08-07T00:25:00Z</dcterms:modified>
</cp:coreProperties>
</file>